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CD" w:rsidRDefault="00AE219E">
      <w:r>
        <w:t>16.05</w:t>
      </w:r>
      <w:r w:rsidR="00B3759D">
        <w:t>.2018</w:t>
      </w:r>
    </w:p>
    <w:p w:rsidR="007661CD" w:rsidRDefault="007661CD"/>
    <w:p w:rsidR="007661CD" w:rsidRDefault="00B3759D">
      <w:pPr>
        <w:pStyle w:val="Flietext"/>
        <w:rPr>
          <w:b/>
          <w:bCs/>
          <w:sz w:val="28"/>
          <w:szCs w:val="28"/>
        </w:rPr>
      </w:pPr>
      <w:r>
        <w:rPr>
          <w:b/>
          <w:bCs/>
          <w:sz w:val="28"/>
          <w:szCs w:val="28"/>
        </w:rPr>
        <w:t>In die Seilschaft Gottes aufgenommen</w:t>
      </w:r>
    </w:p>
    <w:p w:rsidR="007661CD" w:rsidRDefault="00B3759D">
      <w:pPr>
        <w:pStyle w:val="Flietext"/>
        <w:rPr>
          <w:rStyle w:val="berschrift1Zchn"/>
        </w:rPr>
      </w:pPr>
      <w:r>
        <w:rPr>
          <w:rStyle w:val="berschrift1Zchn"/>
        </w:rPr>
        <w:t>Bischof Gregor Maria Hanke feiert Firmung am Auhof</w:t>
      </w:r>
    </w:p>
    <w:p w:rsidR="007661CD" w:rsidRDefault="00B3759D">
      <w:r>
        <w:t>Hilpoltstein –</w:t>
      </w:r>
      <w:r w:rsidR="00AE219E">
        <w:t xml:space="preserve"> </w:t>
      </w:r>
      <w:r>
        <w:t xml:space="preserve">Seit über zwanzig Jahren spendete wieder ein Bischof das heilige Sakrament der Firmung am Auhof. In seiner Ansprache verglich Bischof Gregor Maria Hanke das Wirken des heiligen Geistes mit einer Seilschaft: „Das Seil hält dich, Gott lässt dich niemals fallen“. Sechs Firmlinge empfingen </w:t>
      </w:r>
      <w:r w:rsidR="009129BF">
        <w:t>im</w:t>
      </w:r>
      <w:r>
        <w:t xml:space="preserve"> Gottesdienst das Sakrament: Jakob Odorfer, Jonathan Schmid, Michelle </w:t>
      </w:r>
      <w:proofErr w:type="spellStart"/>
      <w:r>
        <w:t>Tu</w:t>
      </w:r>
      <w:r w:rsidRPr="00B3759D">
        <w:rPr>
          <w:color w:val="auto"/>
        </w:rPr>
        <w:t>ch</w:t>
      </w:r>
      <w:r>
        <w:t>scherer</w:t>
      </w:r>
      <w:proofErr w:type="spellEnd"/>
      <w:r>
        <w:t xml:space="preserve">, Alexander </w:t>
      </w:r>
      <w:r w:rsidRPr="00B3759D">
        <w:rPr>
          <w:color w:val="auto"/>
        </w:rPr>
        <w:t>Zacher</w:t>
      </w:r>
      <w:r>
        <w:t xml:space="preserve">, Marcel Riehl und Lucia Gehr. Im Gottesdienst wurde auch an </w:t>
      </w:r>
      <w:r w:rsidRPr="00B3759D">
        <w:rPr>
          <w:color w:val="auto"/>
        </w:rPr>
        <w:t xml:space="preserve">Benjamin, einen Mitschüler, </w:t>
      </w:r>
      <w:r>
        <w:t xml:space="preserve">gedacht, der den </w:t>
      </w:r>
      <w:proofErr w:type="spellStart"/>
      <w:r>
        <w:t>Firmunterricht</w:t>
      </w:r>
      <w:proofErr w:type="spellEnd"/>
      <w:r>
        <w:t xml:space="preserve"> besucht hatte, </w:t>
      </w:r>
      <w:r w:rsidRPr="00B3759D">
        <w:rPr>
          <w:color w:val="auto"/>
        </w:rPr>
        <w:t xml:space="preserve">aber im März überraschend verstorben </w:t>
      </w:r>
      <w:r w:rsidR="00AE219E">
        <w:rPr>
          <w:color w:val="auto"/>
        </w:rPr>
        <w:t>war</w:t>
      </w:r>
      <w:r w:rsidRPr="00B3759D">
        <w:rPr>
          <w:color w:val="auto"/>
        </w:rPr>
        <w:t xml:space="preserve">. </w:t>
      </w:r>
      <w:r>
        <w:rPr>
          <w:color w:val="auto"/>
        </w:rPr>
        <w:t xml:space="preserve">Die Diakone Gerhard Lechner und Bernd Grünauer </w:t>
      </w:r>
      <w:r w:rsidR="009129BF">
        <w:rPr>
          <w:color w:val="auto"/>
        </w:rPr>
        <w:t>sowie</w:t>
      </w:r>
      <w:r>
        <w:rPr>
          <w:color w:val="auto"/>
        </w:rPr>
        <w:t xml:space="preserve"> Pfarrer Franz-Josef Gerner haben die Jugendlichen auf diesen Festtag in Gruppentreffen vorbereitet und den Gottesdienst mitgestaltet. </w:t>
      </w:r>
      <w:r>
        <w:t>Die gesamte Feier war in leichter Sprache, Gebete und Gesang war</w:t>
      </w:r>
      <w:r w:rsidRPr="00B3759D">
        <w:rPr>
          <w:color w:val="auto"/>
        </w:rPr>
        <w:t xml:space="preserve">en </w:t>
      </w:r>
      <w:r>
        <w:t xml:space="preserve">mit Zeichen und Gesten unterlegt, so dass die Auhof-Gemeinde bei allen Gebeten und Gesängen mit Kopf, Körper, Seele und Geist mit eingebunden war. </w:t>
      </w:r>
    </w:p>
    <w:p w:rsidR="007661CD" w:rsidRDefault="007661CD"/>
    <w:p w:rsidR="007661CD" w:rsidRDefault="00B3759D">
      <w:r>
        <w:t>Matthias Grundmann (1.0</w:t>
      </w:r>
      <w:r w:rsidR="009129BF">
        <w:t xml:space="preserve">68 </w:t>
      </w:r>
      <w:r>
        <w:t>Zeichen)</w:t>
      </w:r>
    </w:p>
    <w:p w:rsidR="007661CD" w:rsidRDefault="007661CD"/>
    <w:p w:rsidR="007661CD" w:rsidRDefault="00B3759D">
      <w:pPr>
        <w:pStyle w:val="berschrift1"/>
      </w:pPr>
      <w:r>
        <w:t>Ansprechpartner</w:t>
      </w:r>
    </w:p>
    <w:p w:rsidR="007661CD" w:rsidRDefault="00B3759D">
      <w:pPr>
        <w:spacing w:after="0"/>
      </w:pPr>
      <w:r>
        <w:t>Matthias Grundmann, Diakon</w:t>
      </w:r>
    </w:p>
    <w:p w:rsidR="007661CD" w:rsidRDefault="00B3759D">
      <w:pPr>
        <w:spacing w:after="0"/>
      </w:pPr>
      <w:r>
        <w:t>Tel: 09174 99-455</w:t>
      </w:r>
    </w:p>
    <w:p w:rsidR="007661CD" w:rsidRDefault="00B3759D">
      <w:pPr>
        <w:spacing w:after="0"/>
      </w:pPr>
      <w:r>
        <w:t>Mobil: 0151 2923 0923</w:t>
      </w:r>
      <w:r>
        <w:rPr>
          <w:rFonts w:ascii="Arial Unicode MS" w:hAnsi="Arial Unicode MS"/>
        </w:rPr>
        <w:br/>
      </w:r>
      <w:hyperlink r:id="rId7" w:history="1">
        <w:r>
          <w:rPr>
            <w:rStyle w:val="Hyperlink0"/>
          </w:rPr>
          <w:t>Grundmann.Matthias@Rummelsberger.net</w:t>
        </w:r>
      </w:hyperlink>
    </w:p>
    <w:p w:rsidR="007661CD" w:rsidRDefault="007661CD"/>
    <w:p w:rsidR="007661CD" w:rsidRDefault="00B3759D">
      <w:pPr>
        <w:spacing w:after="0" w:line="240" w:lineRule="auto"/>
      </w:pPr>
      <w:r>
        <w:rPr>
          <w:rStyle w:val="berschrift1Zchn"/>
          <w:rFonts w:ascii="Arial Unicode MS" w:hAnsi="Arial Unicode MS"/>
          <w:b w:val="0"/>
          <w:bCs w:val="0"/>
        </w:rPr>
        <w:br w:type="page"/>
      </w:r>
    </w:p>
    <w:p w:rsidR="007661CD" w:rsidRDefault="007661CD">
      <w:pPr>
        <w:rPr>
          <w:rStyle w:val="berschrift1Zchn"/>
        </w:rPr>
      </w:pPr>
    </w:p>
    <w:p w:rsidR="007661CD" w:rsidRDefault="00B3759D">
      <w:pPr>
        <w:sectPr w:rsidR="007661CD">
          <w:headerReference w:type="default" r:id="rId8"/>
          <w:footerReference w:type="default" r:id="rId9"/>
          <w:pgSz w:w="11900" w:h="16840"/>
          <w:pgMar w:top="2552" w:right="1417" w:bottom="1134" w:left="1417" w:header="708" w:footer="283" w:gutter="0"/>
          <w:cols w:space="720"/>
        </w:sectPr>
      </w:pPr>
      <w:r>
        <w:rPr>
          <w:rStyle w:val="berschrift1Zchn"/>
        </w:rPr>
        <w:t>Fotos und Bildunterschriften</w:t>
      </w:r>
      <w:r>
        <w:rPr>
          <w:rStyle w:val="berschrift1Zchn"/>
          <w:rFonts w:ascii="Arial Unicode MS" w:hAnsi="Arial Unicode MS"/>
          <w:b w:val="0"/>
          <w:bCs w:val="0"/>
        </w:rPr>
        <w:br/>
      </w:r>
    </w:p>
    <w:p w:rsidR="007661CD" w:rsidRDefault="00B3759D">
      <w:r>
        <w:rPr>
          <w:noProof/>
        </w:rPr>
        <w:lastRenderedPageBreak/>
        <w:drawing>
          <wp:inline distT="0" distB="0" distL="0" distR="0">
            <wp:extent cx="5756911" cy="3837940"/>
            <wp:effectExtent l="0" t="0" r="0" b="0"/>
            <wp:docPr id="1073741826" name="officeArt object" descr="IMG_3097.JPG"/>
            <wp:cNvGraphicFramePr/>
            <a:graphic xmlns:a="http://schemas.openxmlformats.org/drawingml/2006/main">
              <a:graphicData uri="http://schemas.openxmlformats.org/drawingml/2006/picture">
                <pic:pic xmlns:pic="http://schemas.openxmlformats.org/drawingml/2006/picture">
                  <pic:nvPicPr>
                    <pic:cNvPr id="1073741826" name="IMG_3097.JPG" descr="IMG_3097.JPG"/>
                    <pic:cNvPicPr>
                      <a:picLocks noChangeAspect="1"/>
                    </pic:cNvPicPr>
                  </pic:nvPicPr>
                  <pic:blipFill>
                    <a:blip r:embed="rId10">
                      <a:extLst/>
                    </a:blip>
                    <a:stretch>
                      <a:fillRect/>
                    </a:stretch>
                  </pic:blipFill>
                  <pic:spPr>
                    <a:xfrm>
                      <a:off x="0" y="0"/>
                      <a:ext cx="5756911" cy="3837940"/>
                    </a:xfrm>
                    <a:prstGeom prst="rect">
                      <a:avLst/>
                    </a:prstGeom>
                    <a:ln w="12700" cap="flat">
                      <a:noFill/>
                      <a:miter lim="400000"/>
                    </a:ln>
                    <a:effectLst/>
                  </pic:spPr>
                </pic:pic>
              </a:graphicData>
            </a:graphic>
          </wp:inline>
        </w:drawing>
      </w:r>
    </w:p>
    <w:p w:rsidR="007661CD" w:rsidRDefault="00B3759D">
      <w:r>
        <w:t>Bischof Gregor Maria Hanke zeigt</w:t>
      </w:r>
      <w:r w:rsidR="009129BF">
        <w:t>e</w:t>
      </w:r>
      <w:r>
        <w:t xml:space="preserve"> den Firmlingen was </w:t>
      </w:r>
      <w:r w:rsidR="00AE219E">
        <w:t xml:space="preserve">es </w:t>
      </w:r>
      <w:r>
        <w:t>bedeutet, Teil einer Seilschaft zu sein.</w:t>
      </w:r>
      <w:r w:rsidR="00AE219E">
        <w:t xml:space="preserve"> Foto: Matthias Grundmann</w:t>
      </w:r>
      <w:bookmarkStart w:id="0" w:name="_GoBack"/>
      <w:bookmarkEnd w:id="0"/>
    </w:p>
    <w:p w:rsidR="007661CD" w:rsidRDefault="00B3759D">
      <w:r>
        <w:rPr>
          <w:noProof/>
        </w:rPr>
        <w:lastRenderedPageBreak/>
        <w:drawing>
          <wp:inline distT="0" distB="0" distL="0" distR="0">
            <wp:extent cx="5756911" cy="3837940"/>
            <wp:effectExtent l="0" t="0" r="0" b="0"/>
            <wp:docPr id="1073741827" name="officeArt object" descr="IMG_3122.JPG"/>
            <wp:cNvGraphicFramePr/>
            <a:graphic xmlns:a="http://schemas.openxmlformats.org/drawingml/2006/main">
              <a:graphicData uri="http://schemas.openxmlformats.org/drawingml/2006/picture">
                <pic:pic xmlns:pic="http://schemas.openxmlformats.org/drawingml/2006/picture">
                  <pic:nvPicPr>
                    <pic:cNvPr id="1073741827" name="IMG_3122.JPG" descr="IMG_3122.JPG"/>
                    <pic:cNvPicPr>
                      <a:picLocks noChangeAspect="1"/>
                    </pic:cNvPicPr>
                  </pic:nvPicPr>
                  <pic:blipFill>
                    <a:blip r:embed="rId11">
                      <a:extLst/>
                    </a:blip>
                    <a:stretch>
                      <a:fillRect/>
                    </a:stretch>
                  </pic:blipFill>
                  <pic:spPr>
                    <a:xfrm>
                      <a:off x="0" y="0"/>
                      <a:ext cx="5756911" cy="3837940"/>
                    </a:xfrm>
                    <a:prstGeom prst="rect">
                      <a:avLst/>
                    </a:prstGeom>
                    <a:ln w="12700" cap="flat">
                      <a:noFill/>
                      <a:miter lim="400000"/>
                    </a:ln>
                    <a:effectLst/>
                  </pic:spPr>
                </pic:pic>
              </a:graphicData>
            </a:graphic>
          </wp:inline>
        </w:drawing>
      </w:r>
    </w:p>
    <w:p w:rsidR="00B3759D" w:rsidRPr="00B3759D" w:rsidRDefault="00B3759D" w:rsidP="00B3759D">
      <w:r>
        <w:t xml:space="preserve">Bischof Gregor Maria Hanke spendete sechs Schülern am Auhof das Sakrament der Firmung. </w:t>
      </w:r>
      <w:r w:rsidRPr="00B3759D">
        <w:t xml:space="preserve">Diakon Gerhard Lechner; Michelle </w:t>
      </w:r>
      <w:proofErr w:type="spellStart"/>
      <w:r w:rsidRPr="00B3759D">
        <w:t>Tuchscherer</w:t>
      </w:r>
      <w:proofErr w:type="spellEnd"/>
      <w:r w:rsidRPr="00B3759D">
        <w:t xml:space="preserve">; </w:t>
      </w:r>
      <w:proofErr w:type="spellStart"/>
      <w:r w:rsidRPr="00B3759D">
        <w:t>Herrman</w:t>
      </w:r>
      <w:proofErr w:type="spellEnd"/>
      <w:r w:rsidRPr="00B3759D">
        <w:t xml:space="preserve"> </w:t>
      </w:r>
      <w:proofErr w:type="spellStart"/>
      <w:r w:rsidRPr="00B3759D">
        <w:t>Büchele</w:t>
      </w:r>
      <w:proofErr w:type="spellEnd"/>
      <w:r w:rsidRPr="00B3759D">
        <w:t xml:space="preserve">; Jakob </w:t>
      </w:r>
      <w:proofErr w:type="spellStart"/>
      <w:r w:rsidRPr="00B3759D">
        <w:t>Odörfer</w:t>
      </w:r>
      <w:proofErr w:type="spellEnd"/>
      <w:r w:rsidRPr="00B3759D">
        <w:t xml:space="preserve">; Bischof Gregor-Maria Hanke; Jonathan Schmid; Pfarrer Franz-Josef Gerner; Alexander Zacher; Lucia  </w:t>
      </w:r>
      <w:proofErr w:type="spellStart"/>
      <w:r w:rsidRPr="00B3759D">
        <w:t>Gehr</w:t>
      </w:r>
      <w:proofErr w:type="spellEnd"/>
      <w:r w:rsidRPr="00B3759D">
        <w:t xml:space="preserve">; Günter </w:t>
      </w:r>
      <w:proofErr w:type="spellStart"/>
      <w:r w:rsidRPr="00B3759D">
        <w:t>Usbeck</w:t>
      </w:r>
      <w:proofErr w:type="spellEnd"/>
      <w:r w:rsidRPr="00B3759D">
        <w:t>; Marcel Reif und Diakon Bernd Grünauer</w:t>
      </w:r>
      <w:r>
        <w:t xml:space="preserve"> </w:t>
      </w:r>
      <w:r w:rsidR="00AE219E">
        <w:t>beim Gruppenfoto</w:t>
      </w:r>
      <w:r>
        <w:t xml:space="preserve"> nach de</w:t>
      </w:r>
      <w:r w:rsidR="00AE219E">
        <w:t>m</w:t>
      </w:r>
      <w:r>
        <w:t xml:space="preserve"> Gottesdienst. </w:t>
      </w:r>
      <w:r w:rsidR="00AE219E">
        <w:t>Foto: Matthias Grundmann</w:t>
      </w:r>
    </w:p>
    <w:p w:rsidR="007661CD" w:rsidRDefault="007661CD"/>
    <w:sectPr w:rsidR="007661CD">
      <w:type w:val="continuous"/>
      <w:pgSz w:w="11900" w:h="16840"/>
      <w:pgMar w:top="1247" w:right="1417" w:bottom="1134" w:left="1417" w:header="708"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0F" w:rsidRDefault="00B3759D">
      <w:pPr>
        <w:spacing w:after="0" w:line="240" w:lineRule="auto"/>
      </w:pPr>
      <w:r>
        <w:separator/>
      </w:r>
    </w:p>
  </w:endnote>
  <w:endnote w:type="continuationSeparator" w:id="0">
    <w:p w:rsidR="00DF3B0F" w:rsidRDefault="00B3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CD" w:rsidRDefault="007661CD">
    <w:pPr>
      <w:pStyle w:val="FuzeileRD"/>
    </w:pPr>
  </w:p>
  <w:p w:rsidR="007661CD" w:rsidRDefault="00B3759D">
    <w:pPr>
      <w:pStyle w:val="FuzeileRD"/>
    </w:pPr>
    <w:r>
      <w:rPr>
        <w:rFonts w:eastAsia="Arial Unicode MS" w:cs="Arial Unicode MS"/>
      </w:rPr>
      <w:t>Rummelsberger Diakonie e.V. | Abteilung Kommunikation</w:t>
    </w:r>
    <w:r>
      <w:rPr>
        <w:rFonts w:ascii="Arial Unicode MS" w:eastAsia="Arial Unicode MS" w:hAnsi="Arial Unicode MS" w:cs="Arial Unicode MS"/>
      </w:rPr>
      <w:br/>
    </w:r>
    <w:r>
      <w:rPr>
        <w:rFonts w:eastAsia="Arial Unicode MS" w:cs="Arial Unicode MS"/>
      </w:rPr>
      <w:t xml:space="preserve">Rummelsberg 2, 90592 </w:t>
    </w:r>
    <w:proofErr w:type="spellStart"/>
    <w:r>
      <w:rPr>
        <w:rFonts w:eastAsia="Arial Unicode MS" w:cs="Arial Unicode MS"/>
      </w:rPr>
      <w:t>Schwarzenbruck</w:t>
    </w:r>
    <w:proofErr w:type="spellEnd"/>
    <w:r>
      <w:rPr>
        <w:rFonts w:eastAsia="Arial Unicode MS" w:cs="Arial Unicode MS"/>
      </w:rPr>
      <w:t xml:space="preserve">, Telefon 09128 50-2439, Telefax 09128 50-2150 </w:t>
    </w:r>
    <w:r>
      <w:rPr>
        <w:rFonts w:ascii="Arial Unicode MS" w:eastAsia="Arial Unicode MS" w:hAnsi="Arial Unicode MS" w:cs="Arial Unicode MS"/>
      </w:rPr>
      <w:br/>
    </w:r>
    <w:r>
      <w:rPr>
        <w:rFonts w:eastAsia="Arial Unicode MS" w:cs="Arial Unicode MS"/>
      </w:rPr>
      <w:t>presse@rummelsberger.net | www.rummelsberger-diakonie.de</w:t>
    </w:r>
  </w:p>
  <w:p w:rsidR="007661CD" w:rsidRDefault="00B3759D">
    <w:r>
      <w:t xml:space="preserve">Seite </w:t>
    </w:r>
    <w:r>
      <w:fldChar w:fldCharType="begin"/>
    </w:r>
    <w:r>
      <w:instrText xml:space="preserve"> PAGE </w:instrText>
    </w:r>
    <w:r>
      <w:fldChar w:fldCharType="separate"/>
    </w:r>
    <w:r w:rsidR="00E41781">
      <w:rPr>
        <w:noProof/>
      </w:rPr>
      <w:t>3</w:t>
    </w:r>
    <w:r>
      <w:fldChar w:fldCharType="end"/>
    </w:r>
    <w:r>
      <w:t xml:space="preserve"> von </w:t>
    </w:r>
    <w:r w:rsidR="00E41781">
      <w:fldChar w:fldCharType="begin"/>
    </w:r>
    <w:r w:rsidR="00E41781">
      <w:instrText xml:space="preserve"> NUMPAGES </w:instrText>
    </w:r>
    <w:r w:rsidR="00E41781">
      <w:fldChar w:fldCharType="separate"/>
    </w:r>
    <w:r w:rsidR="00E41781">
      <w:rPr>
        <w:noProof/>
      </w:rPr>
      <w:t>3</w:t>
    </w:r>
    <w:r w:rsidR="00E4178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0F" w:rsidRDefault="00B3759D">
      <w:pPr>
        <w:spacing w:after="0" w:line="240" w:lineRule="auto"/>
      </w:pPr>
      <w:r>
        <w:separator/>
      </w:r>
    </w:p>
  </w:footnote>
  <w:footnote w:type="continuationSeparator" w:id="0">
    <w:p w:rsidR="00DF3B0F" w:rsidRDefault="00B37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CD" w:rsidRDefault="00B3759D">
    <w:r>
      <w:rPr>
        <w:noProof/>
      </w:rPr>
      <w:drawing>
        <wp:anchor distT="152400" distB="152400" distL="152400" distR="152400" simplePos="0" relativeHeight="251658240" behindDoc="1" locked="0" layoutInCell="1" allowOverlap="1">
          <wp:simplePos x="0" y="0"/>
          <wp:positionH relativeFrom="page">
            <wp:posOffset>4536440</wp:posOffset>
          </wp:positionH>
          <wp:positionV relativeFrom="page">
            <wp:posOffset>0</wp:posOffset>
          </wp:positionV>
          <wp:extent cx="3019425" cy="1276350"/>
          <wp:effectExtent l="0" t="0" r="0" b="0"/>
          <wp:wrapNone/>
          <wp:docPr id="1073741825" name="officeArt object" descr="\\Client\G$\RÖA\Technik\02_RB_LOGO_RGB.jpg"/>
          <wp:cNvGraphicFramePr/>
          <a:graphic xmlns:a="http://schemas.openxmlformats.org/drawingml/2006/main">
            <a:graphicData uri="http://schemas.openxmlformats.org/drawingml/2006/picture">
              <pic:pic xmlns:pic="http://schemas.openxmlformats.org/drawingml/2006/picture">
                <pic:nvPicPr>
                  <pic:cNvPr id="1073741825" name="\\Client\G$\RÖA\Technik\02_RB_LOGO_RGB.jpg" descr="\\Client\G$\RÖA\Technik\02_RB_LOGO_RGB.jpg"/>
                  <pic:cNvPicPr>
                    <a:picLocks noChangeAspect="1"/>
                  </pic:cNvPicPr>
                </pic:nvPicPr>
                <pic:blipFill>
                  <a:blip r:embed="rId1">
                    <a:extLst/>
                  </a:blip>
                  <a:stretch>
                    <a:fillRect/>
                  </a:stretch>
                </pic:blipFill>
                <pic:spPr>
                  <a:xfrm>
                    <a:off x="0" y="0"/>
                    <a:ext cx="3019425" cy="1276350"/>
                  </a:xfrm>
                  <a:prstGeom prst="rect">
                    <a:avLst/>
                  </a:prstGeom>
                  <a:ln w="12700" cap="flat">
                    <a:noFill/>
                    <a:miter lim="400000"/>
                  </a:ln>
                  <a:effectLst/>
                </pic:spPr>
              </pic:pic>
            </a:graphicData>
          </a:graphic>
        </wp:anchor>
      </w:drawing>
    </w:r>
  </w:p>
  <w:p w:rsidR="007661CD" w:rsidRDefault="007661CD"/>
  <w:p w:rsidR="007661CD" w:rsidRDefault="007661CD"/>
  <w:p w:rsidR="007661CD" w:rsidRDefault="00B3759D">
    <w:pPr>
      <w:pStyle w:val="Headline"/>
    </w:pPr>
    <w: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61CD"/>
    <w:rsid w:val="007661CD"/>
    <w:rsid w:val="009129BF"/>
    <w:rsid w:val="00AE219E"/>
    <w:rsid w:val="00B3759D"/>
    <w:rsid w:val="00DF3B0F"/>
    <w:rsid w:val="00E41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sz w:val="22"/>
      <w:szCs w:val="22"/>
      <w:u w:color="000000"/>
    </w:rPr>
  </w:style>
  <w:style w:type="paragraph" w:styleId="berschrift1">
    <w:name w:val="heading 1"/>
    <w:next w:val="Standard"/>
    <w:pPr>
      <w:keepNext/>
      <w:keepLines/>
      <w:spacing w:after="120"/>
      <w:outlineLvl w:val="0"/>
    </w:pPr>
    <w:rPr>
      <w:rFonts w:ascii="Arial" w:hAnsi="Arial" w:cs="Arial Unicode MS"/>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line">
    <w:name w:val="Headline"/>
    <w:pPr>
      <w:keepNext/>
      <w:keepLines/>
      <w:spacing w:after="120"/>
      <w:outlineLvl w:val="0"/>
    </w:pPr>
    <w:rPr>
      <w:rFonts w:ascii="Arial" w:hAnsi="Arial" w:cs="Arial Unicode MS"/>
      <w:b/>
      <w:bCs/>
      <w:color w:val="000000"/>
      <w:sz w:val="28"/>
      <w:szCs w:val="28"/>
      <w:u w:color="000000"/>
    </w:rPr>
  </w:style>
  <w:style w:type="paragraph" w:customStyle="1" w:styleId="FuzeileRD">
    <w:name w:val="Fußzeile RD"/>
    <w:pPr>
      <w:spacing w:after="200" w:line="276" w:lineRule="auto"/>
    </w:pPr>
    <w:rPr>
      <w:rFonts w:ascii="Arial" w:eastAsia="Arial" w:hAnsi="Arial" w:cs="Arial"/>
      <w:color w:val="000000"/>
      <w:sz w:val="16"/>
      <w:szCs w:val="16"/>
      <w:u w:color="000000"/>
    </w:rPr>
  </w:style>
  <w:style w:type="paragraph" w:customStyle="1" w:styleId="Flietext">
    <w:name w:val="Fließtext"/>
    <w:pPr>
      <w:spacing w:after="200" w:line="276" w:lineRule="auto"/>
    </w:pPr>
    <w:rPr>
      <w:rFonts w:ascii="Arial" w:hAnsi="Arial" w:cs="Arial Unicode MS"/>
      <w:color w:val="000000"/>
      <w:sz w:val="22"/>
      <w:szCs w:val="22"/>
      <w:u w:color="000000"/>
    </w:rPr>
  </w:style>
  <w:style w:type="character" w:customStyle="1" w:styleId="berschrift1Zchn">
    <w:name w:val="Überschrift 1 Zchn"/>
    <w:rPr>
      <w:rFonts w:ascii="Arial" w:hAnsi="Arial"/>
      <w:b/>
      <w:bCs/>
      <w:color w:val="000000"/>
      <w:sz w:val="24"/>
      <w:szCs w:val="24"/>
      <w:u w:color="000000"/>
      <w:lang w:val="de-DE"/>
    </w:rPr>
  </w:style>
  <w:style w:type="character" w:customStyle="1" w:styleId="Hyperlink0">
    <w:name w:val="Hyperlink.0"/>
    <w:basedOn w:val="Hyperlink"/>
    <w:rPr>
      <w:color w:val="0000FF"/>
      <w:u w:val="single" w:color="0000FF"/>
    </w:rPr>
  </w:style>
  <w:style w:type="paragraph" w:styleId="Sprechblasentext">
    <w:name w:val="Balloon Text"/>
    <w:basedOn w:val="Standard"/>
    <w:link w:val="SprechblasentextZchn"/>
    <w:uiPriority w:val="99"/>
    <w:semiHidden/>
    <w:unhideWhenUsed/>
    <w:rsid w:val="00B37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9D"/>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Arial" w:hAnsi="Arial" w:cs="Arial Unicode MS"/>
      <w:color w:val="000000"/>
      <w:sz w:val="22"/>
      <w:szCs w:val="22"/>
      <w:u w:color="000000"/>
    </w:rPr>
  </w:style>
  <w:style w:type="paragraph" w:styleId="berschrift1">
    <w:name w:val="heading 1"/>
    <w:next w:val="Standard"/>
    <w:pPr>
      <w:keepNext/>
      <w:keepLines/>
      <w:spacing w:after="120"/>
      <w:outlineLvl w:val="0"/>
    </w:pPr>
    <w:rPr>
      <w:rFonts w:ascii="Arial" w:hAnsi="Arial" w:cs="Arial Unicode MS"/>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line">
    <w:name w:val="Headline"/>
    <w:pPr>
      <w:keepNext/>
      <w:keepLines/>
      <w:spacing w:after="120"/>
      <w:outlineLvl w:val="0"/>
    </w:pPr>
    <w:rPr>
      <w:rFonts w:ascii="Arial" w:hAnsi="Arial" w:cs="Arial Unicode MS"/>
      <w:b/>
      <w:bCs/>
      <w:color w:val="000000"/>
      <w:sz w:val="28"/>
      <w:szCs w:val="28"/>
      <w:u w:color="000000"/>
    </w:rPr>
  </w:style>
  <w:style w:type="paragraph" w:customStyle="1" w:styleId="FuzeileRD">
    <w:name w:val="Fußzeile RD"/>
    <w:pPr>
      <w:spacing w:after="200" w:line="276" w:lineRule="auto"/>
    </w:pPr>
    <w:rPr>
      <w:rFonts w:ascii="Arial" w:eastAsia="Arial" w:hAnsi="Arial" w:cs="Arial"/>
      <w:color w:val="000000"/>
      <w:sz w:val="16"/>
      <w:szCs w:val="16"/>
      <w:u w:color="000000"/>
    </w:rPr>
  </w:style>
  <w:style w:type="paragraph" w:customStyle="1" w:styleId="Flietext">
    <w:name w:val="Fließtext"/>
    <w:pPr>
      <w:spacing w:after="200" w:line="276" w:lineRule="auto"/>
    </w:pPr>
    <w:rPr>
      <w:rFonts w:ascii="Arial" w:hAnsi="Arial" w:cs="Arial Unicode MS"/>
      <w:color w:val="000000"/>
      <w:sz w:val="22"/>
      <w:szCs w:val="22"/>
      <w:u w:color="000000"/>
    </w:rPr>
  </w:style>
  <w:style w:type="character" w:customStyle="1" w:styleId="berschrift1Zchn">
    <w:name w:val="Überschrift 1 Zchn"/>
    <w:rPr>
      <w:rFonts w:ascii="Arial" w:hAnsi="Arial"/>
      <w:b/>
      <w:bCs/>
      <w:color w:val="000000"/>
      <w:sz w:val="24"/>
      <w:szCs w:val="24"/>
      <w:u w:color="000000"/>
      <w:lang w:val="de-DE"/>
    </w:rPr>
  </w:style>
  <w:style w:type="character" w:customStyle="1" w:styleId="Hyperlink0">
    <w:name w:val="Hyperlink.0"/>
    <w:basedOn w:val="Hyperlink"/>
    <w:rPr>
      <w:color w:val="0000FF"/>
      <w:u w:val="single" w:color="0000FF"/>
    </w:rPr>
  </w:style>
  <w:style w:type="paragraph" w:styleId="Sprechblasentext">
    <w:name w:val="Balloon Text"/>
    <w:basedOn w:val="Standard"/>
    <w:link w:val="SprechblasentextZchn"/>
    <w:uiPriority w:val="99"/>
    <w:semiHidden/>
    <w:unhideWhenUsed/>
    <w:rsid w:val="00B37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9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undmann.Matthias@Rummelsberger.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88452B91</Template>
  <TotalTime>0</TotalTime>
  <Pages>3</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Grundmann, Matthias Diakon</dc:creator>
  <cp:lastModifiedBy>Nöth, Bettina</cp:lastModifiedBy>
  <cp:revision>4</cp:revision>
  <cp:lastPrinted>2018-05-16T12:08:00Z</cp:lastPrinted>
  <dcterms:created xsi:type="dcterms:W3CDTF">2018-05-16T12:00:00Z</dcterms:created>
  <dcterms:modified xsi:type="dcterms:W3CDTF">2018-05-16T12:08:00Z</dcterms:modified>
</cp:coreProperties>
</file>