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396F2B" w:rsidP="00E86B25">
      <w:r>
        <w:t>19</w:t>
      </w:r>
      <w:r w:rsidR="009567B7">
        <w:t>.</w:t>
      </w:r>
      <w:r>
        <w:t>06</w:t>
      </w:r>
      <w:r w:rsidR="009567B7">
        <w:t>.201</w:t>
      </w:r>
      <w:r>
        <w:t>8</w:t>
      </w:r>
    </w:p>
    <w:p w:rsidR="00E86B25" w:rsidRDefault="00B815E0" w:rsidP="00E86B25">
      <w:pPr>
        <w:pStyle w:val="Headline"/>
        <w:spacing w:line="276" w:lineRule="auto"/>
      </w:pPr>
      <w:r>
        <w:t xml:space="preserve">Fest mit </w:t>
      </w:r>
      <w:r w:rsidR="001C735D">
        <w:t>Zauberclown und Live-Musik</w:t>
      </w:r>
    </w:p>
    <w:p w:rsidR="00E86B25" w:rsidRPr="009E4AA3" w:rsidRDefault="001C735D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Wurzhof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feiert am Sonntag, 8. Juli, Jahresfest </w:t>
      </w:r>
    </w:p>
    <w:p w:rsidR="00ED27FC" w:rsidRDefault="001C735D" w:rsidP="00ED27FC">
      <w:pPr>
        <w:pStyle w:val="Flietext"/>
      </w:pPr>
      <w:r>
        <w:t>Postbauer-</w:t>
      </w:r>
      <w:proofErr w:type="spellStart"/>
      <w:r>
        <w:t>Heng</w:t>
      </w:r>
      <w:proofErr w:type="spellEnd"/>
      <w:r>
        <w:t xml:space="preserve"> – Die Rummelsberger Diakonie lädt am Sonntag, 8. Juli 2018, zum Jahresfest am </w:t>
      </w:r>
      <w:proofErr w:type="spellStart"/>
      <w:r>
        <w:t>Wurzhof</w:t>
      </w:r>
      <w:proofErr w:type="spellEnd"/>
      <w:r>
        <w:t xml:space="preserve"> ein. Von 10 bis 17 Uhr gibt es in der Einrichtung, </w:t>
      </w:r>
      <w:proofErr w:type="spellStart"/>
      <w:r w:rsidRPr="00396F2B">
        <w:t>Wurzhof</w:t>
      </w:r>
      <w:proofErr w:type="spellEnd"/>
      <w:r w:rsidRPr="00396F2B">
        <w:t xml:space="preserve"> 15, in</w:t>
      </w:r>
      <w:r>
        <w:rPr>
          <w:rFonts w:cs="Arial"/>
          <w:color w:val="000000"/>
          <w:sz w:val="23"/>
          <w:szCs w:val="23"/>
        </w:rPr>
        <w:t xml:space="preserve"> </w:t>
      </w:r>
      <w:r>
        <w:t>Postbauer-</w:t>
      </w:r>
      <w:proofErr w:type="spellStart"/>
      <w:r>
        <w:t>Heng</w:t>
      </w:r>
      <w:proofErr w:type="spellEnd"/>
      <w:r>
        <w:t xml:space="preserve"> ein buntes Programm für Klein und Groß. Beginn ist um 10 Uhr mit einem Gottesdienst, bei dem der Posaunenchor </w:t>
      </w:r>
      <w:proofErr w:type="spellStart"/>
      <w:r>
        <w:t>Oberferrieden</w:t>
      </w:r>
      <w:proofErr w:type="spellEnd"/>
      <w:r>
        <w:t xml:space="preserve"> spielt. Ab 11 Uhr gibt es Le</w:t>
      </w:r>
      <w:r w:rsidR="00B815E0">
        <w:t xml:space="preserve">ckeres vom Grill und </w:t>
      </w:r>
      <w:r w:rsidR="00911FB4">
        <w:t>„</w:t>
      </w:r>
      <w:proofErr w:type="spellStart"/>
      <w:r w:rsidR="00B815E0">
        <w:t>Saubrater</w:t>
      </w:r>
      <w:proofErr w:type="spellEnd"/>
      <w:r w:rsidR="00911FB4">
        <w:t>“</w:t>
      </w:r>
      <w:r w:rsidR="00B815E0">
        <w:t xml:space="preserve">. Ab 13 Uhr können Kinder Insektenhotels herstellen, man kann im Rahmen eines Kunstprojekts mit Naturmaterialien weben, an einem Marktstand werden Produkte vom </w:t>
      </w:r>
      <w:proofErr w:type="spellStart"/>
      <w:r w:rsidR="00B815E0">
        <w:t>Wurzhof</w:t>
      </w:r>
      <w:proofErr w:type="spellEnd"/>
      <w:r w:rsidR="00B815E0">
        <w:t xml:space="preserve"> verkauft und es gibt röstfrischen Kaffee aus der Kaffeerösterei des </w:t>
      </w:r>
      <w:proofErr w:type="spellStart"/>
      <w:r w:rsidR="00B815E0">
        <w:t>Wurzhofs</w:t>
      </w:r>
      <w:proofErr w:type="spellEnd"/>
      <w:r w:rsidR="00B815E0">
        <w:t xml:space="preserve"> sowie selbst gebackenen Kuchen. Ab 14 Uhr spielen die „</w:t>
      </w:r>
      <w:proofErr w:type="spellStart"/>
      <w:r w:rsidR="00B815E0">
        <w:t>Blous</w:t>
      </w:r>
      <w:proofErr w:type="spellEnd"/>
      <w:r w:rsidR="00B815E0">
        <w:t>(s)</w:t>
      </w:r>
      <w:proofErr w:type="spellStart"/>
      <w:r w:rsidR="00B815E0">
        <w:t>musi</w:t>
      </w:r>
      <w:proofErr w:type="spellEnd"/>
      <w:r w:rsidR="00B815E0">
        <w:t xml:space="preserve"> </w:t>
      </w:r>
      <w:proofErr w:type="spellStart"/>
      <w:r w:rsidR="00B815E0">
        <w:t>Bawaschbo</w:t>
      </w:r>
      <w:proofErr w:type="spellEnd"/>
      <w:r w:rsidR="00B815E0">
        <w:t xml:space="preserve">“, es gibt Kutschfahrten und einen Auftritt der „Sportfreunde </w:t>
      </w:r>
      <w:proofErr w:type="spellStart"/>
      <w:r w:rsidR="00B815E0">
        <w:t>Wurzhof</w:t>
      </w:r>
      <w:proofErr w:type="spellEnd"/>
      <w:r w:rsidR="00B815E0">
        <w:t xml:space="preserve">“. Um 15 Uhr tritt Zauberclown Ferdi Frei auf. Der Eintritt ist frei. </w:t>
      </w:r>
    </w:p>
    <w:p w:rsidR="00E86B25" w:rsidRDefault="00396F2B" w:rsidP="00E86B25">
      <w:pPr>
        <w:pStyle w:val="Flietext"/>
      </w:pPr>
      <w:r>
        <w:t>Bettina Nöth (909</w:t>
      </w:r>
      <w:r w:rsidR="00B815E0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86B25" w:rsidRDefault="00B815E0" w:rsidP="00E86B25">
      <w:r>
        <w:t>Bettina Nöth</w:t>
      </w:r>
      <w:r w:rsidR="00ED27FC">
        <w:t xml:space="preserve"> </w:t>
      </w:r>
      <w:r w:rsidR="00E86B25">
        <w:br/>
      </w:r>
      <w:r>
        <w:t>09128 503704</w:t>
      </w:r>
      <w:r w:rsidR="00E86B25">
        <w:t xml:space="preserve"> </w:t>
      </w:r>
      <w:r w:rsidR="00ED27FC">
        <w:br/>
      </w:r>
      <w:hyperlink r:id="rId9" w:history="1">
        <w:r w:rsidRPr="001C516E">
          <w:rPr>
            <w:rStyle w:val="Hyperlink"/>
          </w:rPr>
          <w:t>noeth.bettina@rummelsberger.net</w:t>
        </w:r>
      </w:hyperlink>
      <w:r>
        <w:t xml:space="preserve"> </w:t>
      </w:r>
      <w:r w:rsidR="00ED27FC">
        <w:t xml:space="preserve"> </w:t>
      </w:r>
    </w:p>
    <w:p w:rsidR="00E86B25" w:rsidRDefault="00E86B25" w:rsidP="00E86B25">
      <w:bookmarkStart w:id="0" w:name="_GoBack"/>
      <w:bookmarkEnd w:id="0"/>
    </w:p>
    <w:p w:rsidR="00E86B25" w:rsidRPr="006322C5" w:rsidRDefault="00E86B25" w:rsidP="00E86B25">
      <w:pPr>
        <w:sectPr w:rsidR="00E86B25" w:rsidRPr="006322C5" w:rsidSect="00A11DA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E1585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FE158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2655F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2655FE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C735D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1C735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C735D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96F2B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11FB4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15E0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1585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A6A0-5DA0-4063-B0A9-3239885C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BF58A837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5</cp:revision>
  <cp:lastPrinted>2017-01-09T15:04:00Z</cp:lastPrinted>
  <dcterms:created xsi:type="dcterms:W3CDTF">2018-06-05T07:00:00Z</dcterms:created>
  <dcterms:modified xsi:type="dcterms:W3CDTF">2018-06-19T15:42:00Z</dcterms:modified>
</cp:coreProperties>
</file>