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A01BDC" w:rsidP="001B12A5">
      <w:r>
        <w:t>2</w:t>
      </w:r>
      <w:r w:rsidR="00363039">
        <w:t>4</w:t>
      </w:r>
      <w:r>
        <w:t>.05</w:t>
      </w:r>
      <w:r w:rsidR="00002A29">
        <w:t>.2017</w:t>
      </w:r>
    </w:p>
    <w:p w:rsidR="00214A01" w:rsidRDefault="00214A01" w:rsidP="001B12A5"/>
    <w:p w:rsidR="00A01BDC" w:rsidRDefault="00A01BDC" w:rsidP="006322C5">
      <w:pPr>
        <w:pStyle w:val="Flietext"/>
        <w:rPr>
          <w:rFonts w:eastAsiaTheme="majorEastAsia" w:cstheme="majorBidi"/>
          <w:b/>
          <w:bCs/>
          <w:color w:val="000000" w:themeColor="text1"/>
          <w:sz w:val="28"/>
          <w:szCs w:val="28"/>
        </w:rPr>
      </w:pPr>
      <w:r w:rsidRPr="00A01BDC">
        <w:rPr>
          <w:rFonts w:eastAsiaTheme="majorEastAsia" w:cstheme="majorBidi"/>
          <w:b/>
          <w:bCs/>
          <w:color w:val="000000" w:themeColor="text1"/>
          <w:sz w:val="28"/>
          <w:szCs w:val="28"/>
        </w:rPr>
        <w:t>Geschichten</w:t>
      </w:r>
      <w:r w:rsidR="004306E1">
        <w:rPr>
          <w:rFonts w:eastAsiaTheme="majorEastAsia" w:cstheme="majorBidi"/>
          <w:b/>
          <w:bCs/>
          <w:color w:val="000000" w:themeColor="text1"/>
          <w:sz w:val="28"/>
          <w:szCs w:val="28"/>
        </w:rPr>
        <w:t xml:space="preserve"> sind der Schüssel zur Geschichte</w:t>
      </w:r>
    </w:p>
    <w:p w:rsidR="000576A7" w:rsidRDefault="00986158"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Auf dem Weg zum Diakoniemuseum</w:t>
      </w:r>
      <w:r w:rsidR="004306E1">
        <w:rPr>
          <w:rFonts w:eastAsiaTheme="majorEastAsia" w:cstheme="majorBidi"/>
          <w:b/>
          <w:bCs/>
          <w:color w:val="000000" w:themeColor="text1"/>
          <w:sz w:val="24"/>
          <w:szCs w:val="28"/>
        </w:rPr>
        <w:t xml:space="preserve"> </w:t>
      </w:r>
    </w:p>
    <w:p w:rsidR="0038040C" w:rsidRDefault="008D52BC" w:rsidP="0038040C">
      <w:pPr>
        <w:autoSpaceDE w:val="0"/>
        <w:autoSpaceDN w:val="0"/>
        <w:adjustRightInd w:val="0"/>
        <w:spacing w:after="0"/>
        <w:rPr>
          <w:rFonts w:cs="Arial"/>
          <w:szCs w:val="22"/>
        </w:rPr>
      </w:pPr>
      <w:r w:rsidRPr="00190B5E">
        <w:rPr>
          <w:rFonts w:eastAsiaTheme="majorEastAsia" w:cs="Arial"/>
          <w:bCs/>
          <w:color w:val="000000" w:themeColor="text1"/>
          <w:szCs w:val="22"/>
        </w:rPr>
        <w:t xml:space="preserve">Nürnberg – </w:t>
      </w:r>
      <w:r w:rsidR="004264DF" w:rsidRPr="00190B5E">
        <w:rPr>
          <w:rFonts w:eastAsiaTheme="majorEastAsia" w:cs="Arial"/>
          <w:bCs/>
          <w:color w:val="000000" w:themeColor="text1"/>
          <w:szCs w:val="22"/>
        </w:rPr>
        <w:t>Die</w:t>
      </w:r>
      <w:r w:rsidR="004264DF" w:rsidRPr="00190B5E">
        <w:rPr>
          <w:rFonts w:cs="Arial"/>
          <w:szCs w:val="22"/>
        </w:rPr>
        <w:t xml:space="preserve"> Ausstellung „Kaiser, Kanzler, Rummelsberger“ </w:t>
      </w:r>
      <w:r w:rsidR="00C27513">
        <w:rPr>
          <w:rFonts w:cs="Arial"/>
          <w:szCs w:val="22"/>
        </w:rPr>
        <w:t>er</w:t>
      </w:r>
      <w:r w:rsidR="00232932" w:rsidRPr="00190B5E">
        <w:rPr>
          <w:rFonts w:cs="Arial"/>
          <w:szCs w:val="22"/>
        </w:rPr>
        <w:t>öffnet</w:t>
      </w:r>
      <w:r w:rsidR="00C27513">
        <w:rPr>
          <w:rFonts w:cs="Arial"/>
          <w:szCs w:val="22"/>
        </w:rPr>
        <w:t>e</w:t>
      </w:r>
      <w:r w:rsidR="00C376E8" w:rsidRPr="00190B5E">
        <w:rPr>
          <w:rFonts w:cs="Arial"/>
          <w:szCs w:val="22"/>
        </w:rPr>
        <w:t xml:space="preserve"> am</w:t>
      </w:r>
      <w:r w:rsidR="004264DF" w:rsidRPr="00190B5E">
        <w:rPr>
          <w:rFonts w:cs="Arial"/>
          <w:szCs w:val="22"/>
        </w:rPr>
        <w:t xml:space="preserve"> 23. Mai 2017</w:t>
      </w:r>
      <w:r w:rsidR="00C376E8" w:rsidRPr="00190B5E">
        <w:rPr>
          <w:rFonts w:cs="Arial"/>
          <w:szCs w:val="22"/>
        </w:rPr>
        <w:t xml:space="preserve"> </w:t>
      </w:r>
      <w:r w:rsidR="00232932" w:rsidRPr="00190B5E">
        <w:rPr>
          <w:rFonts w:cs="Arial"/>
          <w:szCs w:val="22"/>
        </w:rPr>
        <w:t xml:space="preserve">für gut zehn Monate </w:t>
      </w:r>
      <w:r w:rsidR="00A63350">
        <w:rPr>
          <w:rFonts w:cs="Arial"/>
          <w:szCs w:val="22"/>
        </w:rPr>
        <w:t>i</w:t>
      </w:r>
      <w:r w:rsidR="00232932" w:rsidRPr="00190B5E">
        <w:rPr>
          <w:rFonts w:cs="Arial"/>
          <w:szCs w:val="22"/>
        </w:rPr>
        <w:t xml:space="preserve">hre Pforten </w:t>
      </w:r>
      <w:r w:rsidR="00BA2FBA" w:rsidRPr="00190B5E">
        <w:rPr>
          <w:rFonts w:cs="Arial"/>
          <w:szCs w:val="22"/>
        </w:rPr>
        <w:t xml:space="preserve">in Rummelsberg 47. </w:t>
      </w:r>
      <w:r w:rsidR="0038040C" w:rsidRPr="00190B5E">
        <w:rPr>
          <w:rFonts w:cs="Arial"/>
          <w:szCs w:val="22"/>
        </w:rPr>
        <w:t>S</w:t>
      </w:r>
      <w:r w:rsidR="004264DF" w:rsidRPr="00190B5E">
        <w:rPr>
          <w:rFonts w:cs="Arial"/>
          <w:szCs w:val="22"/>
        </w:rPr>
        <w:t>ie ist der erste Schritt von der bisherigen Ausstellung zur Geschichte der Rummelsberger Diakonie zu einem ordentlichen Diakoniemuseum.</w:t>
      </w:r>
      <w:r w:rsidR="00C376E8" w:rsidRPr="00190B5E">
        <w:rPr>
          <w:rFonts w:cs="Arial"/>
          <w:szCs w:val="22"/>
        </w:rPr>
        <w:t xml:space="preserve"> Die von Dr. Thomas Greif zusammengestellte Schau </w:t>
      </w:r>
      <w:r w:rsidR="0038040C" w:rsidRPr="00190B5E">
        <w:rPr>
          <w:rFonts w:cs="Arial"/>
          <w:szCs w:val="22"/>
        </w:rPr>
        <w:t xml:space="preserve">wartet mit der augenzwinkernden Feststellung auf, dass alles Wichtige irgendwie </w:t>
      </w:r>
      <w:r w:rsidR="00190B5E" w:rsidRPr="00190B5E">
        <w:rPr>
          <w:rFonts w:cs="Arial"/>
          <w:szCs w:val="22"/>
        </w:rPr>
        <w:t>auch</w:t>
      </w:r>
      <w:r w:rsidR="0038040C" w:rsidRPr="00190B5E">
        <w:rPr>
          <w:rFonts w:cs="Arial"/>
          <w:szCs w:val="22"/>
        </w:rPr>
        <w:t xml:space="preserve"> mit Rummelsberg zu tun hat, weil sich in Rummelsberger Biographien die erstaunlichsten Anknüpfungspunkte zur „großen“ Geschichte des 20. Jahrhunderts finden oder weil manche Persönlichkeit auf wunderliche Weise auch </w:t>
      </w:r>
      <w:r w:rsidR="00C27513">
        <w:rPr>
          <w:rFonts w:cs="Arial"/>
          <w:szCs w:val="22"/>
        </w:rPr>
        <w:t xml:space="preserve">etwas </w:t>
      </w:r>
      <w:r w:rsidR="0038040C" w:rsidRPr="00190B5E">
        <w:rPr>
          <w:rFonts w:cs="Arial"/>
          <w:szCs w:val="22"/>
        </w:rPr>
        <w:t>mit Rummelsberg zu tun hat.</w:t>
      </w:r>
    </w:p>
    <w:p w:rsidR="002C5933" w:rsidRDefault="002C5933" w:rsidP="0038040C">
      <w:pPr>
        <w:autoSpaceDE w:val="0"/>
        <w:autoSpaceDN w:val="0"/>
        <w:adjustRightInd w:val="0"/>
        <w:spacing w:after="0"/>
        <w:rPr>
          <w:rFonts w:cs="Arial"/>
          <w:szCs w:val="22"/>
        </w:rPr>
      </w:pPr>
    </w:p>
    <w:p w:rsidR="00562FEB" w:rsidRDefault="00C27513" w:rsidP="00543B2E">
      <w:pPr>
        <w:autoSpaceDE w:val="0"/>
        <w:autoSpaceDN w:val="0"/>
        <w:adjustRightInd w:val="0"/>
        <w:spacing w:after="0"/>
        <w:rPr>
          <w:rFonts w:cs="Arial"/>
          <w:szCs w:val="22"/>
        </w:rPr>
      </w:pPr>
      <w:r>
        <w:rPr>
          <w:rFonts w:cs="Arial"/>
          <w:szCs w:val="22"/>
        </w:rPr>
        <w:t xml:space="preserve">Zur </w:t>
      </w:r>
      <w:r w:rsidR="002C5933">
        <w:rPr>
          <w:rFonts w:cs="Arial"/>
          <w:szCs w:val="22"/>
        </w:rPr>
        <w:t>Eröffnung</w:t>
      </w:r>
      <w:r w:rsidR="002E4EBE">
        <w:rPr>
          <w:rFonts w:cs="Arial"/>
          <w:szCs w:val="22"/>
        </w:rPr>
        <w:t xml:space="preserve"> kamen </w:t>
      </w:r>
      <w:r w:rsidR="002C5933">
        <w:rPr>
          <w:rFonts w:cs="Arial"/>
          <w:szCs w:val="22"/>
        </w:rPr>
        <w:t xml:space="preserve">mehr als 120 Gäste </w:t>
      </w:r>
      <w:r w:rsidR="002E4EBE">
        <w:rPr>
          <w:rFonts w:cs="Arial"/>
          <w:szCs w:val="22"/>
        </w:rPr>
        <w:t>in die Philippuskirche</w:t>
      </w:r>
      <w:r w:rsidR="002C5933">
        <w:rPr>
          <w:rFonts w:cs="Arial"/>
          <w:szCs w:val="22"/>
        </w:rPr>
        <w:t xml:space="preserve">. </w:t>
      </w:r>
      <w:r w:rsidR="003F7A92">
        <w:rPr>
          <w:rFonts w:cs="Arial"/>
          <w:szCs w:val="22"/>
        </w:rPr>
        <w:t xml:space="preserve">Norbert Hiller am E-Piano und René Hurtienne an der Trompete </w:t>
      </w:r>
      <w:r w:rsidR="0045171D">
        <w:rPr>
          <w:rFonts w:cs="Arial"/>
          <w:szCs w:val="22"/>
        </w:rPr>
        <w:t xml:space="preserve">führten </w:t>
      </w:r>
      <w:r w:rsidR="003F7A92">
        <w:rPr>
          <w:rFonts w:cs="Arial"/>
          <w:szCs w:val="22"/>
        </w:rPr>
        <w:t xml:space="preserve">die Besucher </w:t>
      </w:r>
      <w:r w:rsidR="0045171D">
        <w:rPr>
          <w:rFonts w:cs="Arial"/>
          <w:szCs w:val="22"/>
        </w:rPr>
        <w:t xml:space="preserve">musikalisch </w:t>
      </w:r>
      <w:r>
        <w:rPr>
          <w:rFonts w:cs="Arial"/>
          <w:szCs w:val="22"/>
        </w:rPr>
        <w:t xml:space="preserve">in die Ausstellung ein. </w:t>
      </w:r>
      <w:r w:rsidR="00D1727F">
        <w:rPr>
          <w:rFonts w:cs="Arial"/>
          <w:szCs w:val="22"/>
        </w:rPr>
        <w:t xml:space="preserve">Mit einer </w:t>
      </w:r>
      <w:r w:rsidR="0045171D">
        <w:rPr>
          <w:rFonts w:cs="Arial"/>
          <w:szCs w:val="22"/>
        </w:rPr>
        <w:t xml:space="preserve">Melodie </w:t>
      </w:r>
      <w:r w:rsidR="003F7A92">
        <w:rPr>
          <w:rFonts w:cs="Arial"/>
          <w:szCs w:val="22"/>
        </w:rPr>
        <w:t xml:space="preserve">aus dem </w:t>
      </w:r>
      <w:r>
        <w:rPr>
          <w:rFonts w:cs="Arial"/>
          <w:szCs w:val="22"/>
        </w:rPr>
        <w:t>Film „Forest Gump“</w:t>
      </w:r>
      <w:r w:rsidR="00D1727F">
        <w:rPr>
          <w:rFonts w:cs="Arial"/>
          <w:szCs w:val="22"/>
        </w:rPr>
        <w:t xml:space="preserve"> bereiteten die Musiker darauf vor, was die Gäste im Diakoniemuseum erwartet. Gleichsam wie der Filmheld i</w:t>
      </w:r>
      <w:r w:rsidR="008B398E">
        <w:rPr>
          <w:rFonts w:cs="Arial"/>
          <w:szCs w:val="22"/>
        </w:rPr>
        <w:t xml:space="preserve">mmer wieder in </w:t>
      </w:r>
      <w:r w:rsidR="00D1727F">
        <w:rPr>
          <w:rFonts w:cs="Arial"/>
          <w:szCs w:val="22"/>
        </w:rPr>
        <w:t>bedeutende Situation</w:t>
      </w:r>
      <w:r w:rsidR="008B398E">
        <w:rPr>
          <w:rFonts w:cs="Arial"/>
          <w:szCs w:val="22"/>
        </w:rPr>
        <w:t>en</w:t>
      </w:r>
      <w:r w:rsidR="00D1727F">
        <w:rPr>
          <w:rFonts w:cs="Arial"/>
          <w:szCs w:val="22"/>
        </w:rPr>
        <w:t xml:space="preserve"> der Weltgeschichte gerät und damit Teil der </w:t>
      </w:r>
      <w:r w:rsidR="008B398E">
        <w:rPr>
          <w:rFonts w:cs="Arial"/>
          <w:szCs w:val="22"/>
        </w:rPr>
        <w:t>G</w:t>
      </w:r>
      <w:r w:rsidR="00D1727F">
        <w:rPr>
          <w:rFonts w:cs="Arial"/>
          <w:szCs w:val="22"/>
        </w:rPr>
        <w:t>eschichte</w:t>
      </w:r>
      <w:r w:rsidR="008B398E">
        <w:rPr>
          <w:rFonts w:cs="Arial"/>
          <w:szCs w:val="22"/>
        </w:rPr>
        <w:t xml:space="preserve"> wird, sind es Rummelsberger Persönlichkeiten, die im bewegten 20. Jahrhundert Mitwirkende oder zumindest Zeugen deutscher Geschichte sind.  </w:t>
      </w:r>
    </w:p>
    <w:p w:rsidR="00562FEB" w:rsidRDefault="00562FEB" w:rsidP="00543B2E">
      <w:pPr>
        <w:autoSpaceDE w:val="0"/>
        <w:autoSpaceDN w:val="0"/>
        <w:adjustRightInd w:val="0"/>
        <w:spacing w:after="0"/>
        <w:rPr>
          <w:rFonts w:cs="Arial"/>
          <w:szCs w:val="22"/>
        </w:rPr>
      </w:pPr>
    </w:p>
    <w:p w:rsidR="00D22938" w:rsidRDefault="008B398E" w:rsidP="00543B2E">
      <w:pPr>
        <w:autoSpaceDE w:val="0"/>
        <w:autoSpaceDN w:val="0"/>
        <w:adjustRightInd w:val="0"/>
        <w:spacing w:after="0"/>
        <w:rPr>
          <w:rFonts w:cs="Arial"/>
          <w:szCs w:val="22"/>
        </w:rPr>
      </w:pPr>
      <w:r>
        <w:rPr>
          <w:rFonts w:cs="Arial"/>
          <w:szCs w:val="22"/>
        </w:rPr>
        <w:t>„Ohne die Geschichte</w:t>
      </w:r>
      <w:r w:rsidR="00DF067D">
        <w:rPr>
          <w:rFonts w:cs="Arial"/>
          <w:szCs w:val="22"/>
        </w:rPr>
        <w:t>n</w:t>
      </w:r>
      <w:r>
        <w:rPr>
          <w:rFonts w:cs="Arial"/>
          <w:szCs w:val="22"/>
        </w:rPr>
        <w:t xml:space="preserve"> Einzelner, gibt es </w:t>
      </w:r>
      <w:r w:rsidR="00DF067D">
        <w:rPr>
          <w:rFonts w:cs="Arial"/>
          <w:szCs w:val="22"/>
        </w:rPr>
        <w:t xml:space="preserve">keine große Geschichte“, sagte </w:t>
      </w:r>
      <w:r w:rsidR="002C5933">
        <w:rPr>
          <w:rFonts w:cs="Arial"/>
          <w:szCs w:val="22"/>
        </w:rPr>
        <w:t>Dr. Günter Breitenbach</w:t>
      </w:r>
      <w:r w:rsidR="00DF067D">
        <w:rPr>
          <w:rFonts w:cs="Arial"/>
          <w:szCs w:val="22"/>
        </w:rPr>
        <w:t xml:space="preserve"> in seiner Begrüßungsrede. </w:t>
      </w:r>
      <w:r w:rsidR="0038040C" w:rsidRPr="00190B5E">
        <w:rPr>
          <w:rFonts w:eastAsiaTheme="majorEastAsia" w:cs="Arial"/>
          <w:bCs/>
          <w:color w:val="000000" w:themeColor="text1"/>
          <w:szCs w:val="22"/>
        </w:rPr>
        <w:t>Der Vorstandsvorsitzende der Rummelsbe</w:t>
      </w:r>
      <w:r w:rsidR="00DF067D">
        <w:rPr>
          <w:rFonts w:eastAsiaTheme="majorEastAsia" w:cs="Arial"/>
          <w:bCs/>
          <w:color w:val="000000" w:themeColor="text1"/>
          <w:szCs w:val="22"/>
        </w:rPr>
        <w:t xml:space="preserve">rger Diakonie </w:t>
      </w:r>
      <w:r w:rsidR="00135EAA">
        <w:rPr>
          <w:rFonts w:eastAsiaTheme="majorEastAsia" w:cs="Arial"/>
          <w:bCs/>
          <w:color w:val="000000" w:themeColor="text1"/>
          <w:szCs w:val="22"/>
        </w:rPr>
        <w:t xml:space="preserve">begründete die Zusammenstellung der Ausstellung: </w:t>
      </w:r>
      <w:r w:rsidR="00232932" w:rsidRPr="00190B5E">
        <w:rPr>
          <w:rFonts w:eastAsiaTheme="majorEastAsia" w:cs="Arial"/>
          <w:bCs/>
          <w:color w:val="000000" w:themeColor="text1"/>
          <w:szCs w:val="22"/>
        </w:rPr>
        <w:t>„</w:t>
      </w:r>
      <w:r w:rsidR="00190B5E" w:rsidRPr="00190B5E">
        <w:rPr>
          <w:rFonts w:eastAsiaTheme="majorEastAsia" w:cs="Arial"/>
          <w:bCs/>
          <w:color w:val="000000" w:themeColor="text1"/>
          <w:szCs w:val="22"/>
        </w:rPr>
        <w:t>Immer war</w:t>
      </w:r>
      <w:r w:rsidR="0080478E" w:rsidRPr="00190B5E">
        <w:rPr>
          <w:rFonts w:eastAsiaTheme="majorEastAsia" w:cs="Arial"/>
          <w:bCs/>
          <w:color w:val="000000" w:themeColor="text1"/>
          <w:szCs w:val="22"/>
        </w:rPr>
        <w:t xml:space="preserve"> Erzählte</w:t>
      </w:r>
      <w:r w:rsidR="00135EAA">
        <w:rPr>
          <w:rFonts w:eastAsiaTheme="majorEastAsia" w:cs="Arial"/>
          <w:bCs/>
          <w:color w:val="000000" w:themeColor="text1"/>
          <w:szCs w:val="22"/>
        </w:rPr>
        <w:t>s</w:t>
      </w:r>
      <w:r w:rsidR="0080478E" w:rsidRPr="00190B5E">
        <w:rPr>
          <w:rFonts w:eastAsiaTheme="majorEastAsia" w:cs="Arial"/>
          <w:bCs/>
          <w:color w:val="000000" w:themeColor="text1"/>
          <w:szCs w:val="22"/>
        </w:rPr>
        <w:t xml:space="preserve"> konkret und persönlich, immer selektiv in dem, was in Erinnerung war und des Erzählens wert schien, immer subjektiv in den Akzentuierungen und Wertungen.</w:t>
      </w:r>
      <w:r w:rsidR="00406A6A" w:rsidRPr="00190B5E">
        <w:rPr>
          <w:rFonts w:eastAsiaTheme="majorEastAsia" w:cs="Arial"/>
          <w:bCs/>
          <w:color w:val="000000" w:themeColor="text1"/>
          <w:szCs w:val="22"/>
        </w:rPr>
        <w:t xml:space="preserve">“ </w:t>
      </w:r>
      <w:r w:rsidR="0080478E" w:rsidRPr="00190B5E">
        <w:rPr>
          <w:rFonts w:eastAsiaTheme="majorEastAsia" w:cs="Arial"/>
          <w:bCs/>
          <w:color w:val="000000" w:themeColor="text1"/>
          <w:szCs w:val="22"/>
        </w:rPr>
        <w:t xml:space="preserve">Diese Geschichten </w:t>
      </w:r>
      <w:r w:rsidR="00406A6A" w:rsidRPr="00190B5E">
        <w:rPr>
          <w:rFonts w:eastAsiaTheme="majorEastAsia" w:cs="Arial"/>
          <w:bCs/>
          <w:color w:val="000000" w:themeColor="text1"/>
          <w:szCs w:val="22"/>
        </w:rPr>
        <w:t>aufzunehmen</w:t>
      </w:r>
      <w:r w:rsidR="0048135E" w:rsidRPr="00190B5E">
        <w:rPr>
          <w:rFonts w:eastAsiaTheme="majorEastAsia" w:cs="Arial"/>
          <w:bCs/>
          <w:color w:val="000000" w:themeColor="text1"/>
          <w:szCs w:val="22"/>
        </w:rPr>
        <w:t xml:space="preserve"> und </w:t>
      </w:r>
      <w:r w:rsidR="00406A6A" w:rsidRPr="00190B5E">
        <w:rPr>
          <w:rFonts w:eastAsiaTheme="majorEastAsia" w:cs="Arial"/>
          <w:bCs/>
          <w:color w:val="000000" w:themeColor="text1"/>
          <w:szCs w:val="22"/>
        </w:rPr>
        <w:t xml:space="preserve">in wissenschaftlicher Weise in ihren Zeitkontext einzuordnen </w:t>
      </w:r>
      <w:r w:rsidR="00E050D6">
        <w:rPr>
          <w:rFonts w:eastAsiaTheme="majorEastAsia" w:cs="Arial"/>
          <w:bCs/>
          <w:color w:val="000000" w:themeColor="text1"/>
          <w:szCs w:val="22"/>
        </w:rPr>
        <w:t>ist</w:t>
      </w:r>
      <w:r w:rsidR="0048135E" w:rsidRPr="00190B5E">
        <w:rPr>
          <w:rFonts w:eastAsiaTheme="majorEastAsia" w:cs="Arial"/>
          <w:bCs/>
          <w:color w:val="000000" w:themeColor="text1"/>
          <w:szCs w:val="22"/>
        </w:rPr>
        <w:t xml:space="preserve"> eine der Aufgaben der Ausstellung</w:t>
      </w:r>
      <w:r w:rsidR="003E06C9">
        <w:rPr>
          <w:rFonts w:eastAsiaTheme="majorEastAsia" w:cs="Arial"/>
          <w:bCs/>
          <w:color w:val="000000" w:themeColor="text1"/>
          <w:szCs w:val="22"/>
        </w:rPr>
        <w:t xml:space="preserve"> mit ihren zwei</w:t>
      </w:r>
      <w:r w:rsidR="00543B2E">
        <w:rPr>
          <w:rFonts w:cs="Arial"/>
          <w:szCs w:val="22"/>
        </w:rPr>
        <w:t xml:space="preserve"> S</w:t>
      </w:r>
      <w:r w:rsidR="00543B2E" w:rsidRPr="00190B5E">
        <w:rPr>
          <w:rFonts w:cs="Arial"/>
          <w:szCs w:val="22"/>
        </w:rPr>
        <w:t>tränge</w:t>
      </w:r>
      <w:r w:rsidR="003E06C9">
        <w:rPr>
          <w:rFonts w:cs="Arial"/>
          <w:szCs w:val="22"/>
        </w:rPr>
        <w:t>n</w:t>
      </w:r>
      <w:r w:rsidR="00543B2E" w:rsidRPr="00190B5E">
        <w:rPr>
          <w:rFonts w:cs="Arial"/>
          <w:szCs w:val="22"/>
        </w:rPr>
        <w:t>: einen (kleinen) Erzählstrang,</w:t>
      </w:r>
      <w:r w:rsidR="00543B2E">
        <w:rPr>
          <w:rFonts w:cs="Arial"/>
          <w:szCs w:val="22"/>
        </w:rPr>
        <w:t xml:space="preserve"> </w:t>
      </w:r>
      <w:r w:rsidR="00543B2E" w:rsidRPr="00190B5E">
        <w:rPr>
          <w:rFonts w:cs="Arial"/>
          <w:szCs w:val="22"/>
        </w:rPr>
        <w:t>von Wilhelm II. zu Helmut Kohl, von Gründerzeit, Inflation, Diktatur, Kaltem Krieg und Wiedervereinigung, der jeden Menschen berührt, der in diesem Land lebt – und einen Rummelsberger Erzählstrang, in dem 21 Geschichten von Menschen erzählt werden, die via Rummelsberg in die Zeitläufte der Deutschen Geschichte verwoben sind.</w:t>
      </w:r>
      <w:r w:rsidR="00543B2E">
        <w:rPr>
          <w:rFonts w:cs="Arial"/>
          <w:szCs w:val="22"/>
        </w:rPr>
        <w:t xml:space="preserve"> </w:t>
      </w:r>
      <w:r w:rsidR="00D22938" w:rsidRPr="00190B5E">
        <w:rPr>
          <w:rFonts w:cs="Arial"/>
          <w:szCs w:val="22"/>
        </w:rPr>
        <w:t xml:space="preserve">Sie </w:t>
      </w:r>
      <w:r w:rsidR="00011A7F" w:rsidRPr="00190B5E">
        <w:rPr>
          <w:rFonts w:cs="Arial"/>
          <w:szCs w:val="22"/>
        </w:rPr>
        <w:t>geht</w:t>
      </w:r>
      <w:r w:rsidR="00D22938" w:rsidRPr="00190B5E">
        <w:rPr>
          <w:rFonts w:cs="Arial"/>
          <w:szCs w:val="22"/>
        </w:rPr>
        <w:t xml:space="preserve"> zurück bis in die Kaiserzeit, in der die Brüderschaft entstand und 1905 in Rummelsberg ihren Ort fand.</w:t>
      </w:r>
    </w:p>
    <w:p w:rsidR="00E4580C" w:rsidRDefault="00E4580C" w:rsidP="00543B2E">
      <w:pPr>
        <w:autoSpaceDE w:val="0"/>
        <w:autoSpaceDN w:val="0"/>
        <w:adjustRightInd w:val="0"/>
        <w:spacing w:after="0"/>
        <w:rPr>
          <w:rFonts w:cs="Arial"/>
          <w:szCs w:val="22"/>
        </w:rPr>
      </w:pPr>
    </w:p>
    <w:p w:rsidR="00DC5241" w:rsidRPr="00DC5241" w:rsidRDefault="00E4580C" w:rsidP="00DC5241">
      <w:pPr>
        <w:autoSpaceDE w:val="0"/>
        <w:autoSpaceDN w:val="0"/>
        <w:adjustRightInd w:val="0"/>
        <w:spacing w:after="0"/>
        <w:rPr>
          <w:rFonts w:cs="Arial"/>
          <w:szCs w:val="22"/>
        </w:rPr>
      </w:pPr>
      <w:r>
        <w:rPr>
          <w:rFonts w:cs="Arial"/>
          <w:szCs w:val="22"/>
        </w:rPr>
        <w:t>Der Chefredakteur der Nürnberger Nachrichten Alexander Jungkunz</w:t>
      </w:r>
      <w:r w:rsidR="00E33A51">
        <w:rPr>
          <w:rFonts w:cs="Arial"/>
          <w:szCs w:val="22"/>
        </w:rPr>
        <w:t xml:space="preserve"> lobte </w:t>
      </w:r>
      <w:r>
        <w:rPr>
          <w:rFonts w:cs="Arial"/>
          <w:szCs w:val="22"/>
        </w:rPr>
        <w:t xml:space="preserve">Absicht und Ausführung </w:t>
      </w:r>
      <w:r w:rsidR="00246C24">
        <w:rPr>
          <w:rFonts w:cs="Arial"/>
          <w:szCs w:val="22"/>
        </w:rPr>
        <w:t>der Ausstellung</w:t>
      </w:r>
      <w:r w:rsidR="00200519">
        <w:rPr>
          <w:rFonts w:cs="Arial"/>
          <w:szCs w:val="22"/>
        </w:rPr>
        <w:t xml:space="preserve">. </w:t>
      </w:r>
      <w:r w:rsidR="00DC5241">
        <w:rPr>
          <w:rFonts w:cs="Arial"/>
          <w:szCs w:val="22"/>
        </w:rPr>
        <w:t xml:space="preserve">Er war gerne der Bitte nachgekommen aus seiner Sicht gleichsam einem „Adlerflug“ über das 20. Jahrhundert zu </w:t>
      </w:r>
      <w:r w:rsidR="00E33A51">
        <w:rPr>
          <w:rFonts w:cs="Arial"/>
          <w:szCs w:val="22"/>
        </w:rPr>
        <w:t>formulieren</w:t>
      </w:r>
      <w:r w:rsidR="00DC5241">
        <w:rPr>
          <w:rFonts w:cs="Arial"/>
          <w:szCs w:val="22"/>
        </w:rPr>
        <w:t>. Er endete diesen Flug</w:t>
      </w:r>
      <w:r w:rsidR="00A63350">
        <w:rPr>
          <w:rFonts w:cs="Arial"/>
          <w:szCs w:val="22"/>
        </w:rPr>
        <w:t xml:space="preserve"> mit</w:t>
      </w:r>
      <w:bookmarkStart w:id="0" w:name="_GoBack"/>
      <w:bookmarkEnd w:id="0"/>
      <w:r w:rsidR="00DC5241" w:rsidRPr="00DC5241">
        <w:rPr>
          <w:rFonts w:cs="Arial"/>
          <w:szCs w:val="22"/>
        </w:rPr>
        <w:t xml:space="preserve"> einem Zitat </w:t>
      </w:r>
      <w:r w:rsidR="009D56D5">
        <w:rPr>
          <w:rFonts w:cs="Arial"/>
          <w:szCs w:val="22"/>
        </w:rPr>
        <w:t xml:space="preserve">des Historikers und Zeitzeugen </w:t>
      </w:r>
      <w:r w:rsidR="00DC5241" w:rsidRPr="00DC5241">
        <w:rPr>
          <w:rFonts w:cs="Arial"/>
          <w:szCs w:val="22"/>
        </w:rPr>
        <w:t>Sebastian</w:t>
      </w:r>
      <w:r w:rsidR="009D56D5">
        <w:rPr>
          <w:rFonts w:cs="Arial"/>
          <w:szCs w:val="22"/>
        </w:rPr>
        <w:t xml:space="preserve"> </w:t>
      </w:r>
      <w:r w:rsidR="00DC5241" w:rsidRPr="00DC5241">
        <w:rPr>
          <w:rFonts w:cs="Arial"/>
          <w:szCs w:val="22"/>
        </w:rPr>
        <w:t>Haffner</w:t>
      </w:r>
      <w:r w:rsidR="009D56D5">
        <w:rPr>
          <w:rFonts w:cs="Arial"/>
          <w:szCs w:val="22"/>
        </w:rPr>
        <w:t xml:space="preserve">. Der schrieb: </w:t>
      </w:r>
      <w:r w:rsidR="00DC5241" w:rsidRPr="00DC5241">
        <w:rPr>
          <w:rFonts w:cs="Arial"/>
          <w:szCs w:val="22"/>
        </w:rPr>
        <w:t xml:space="preserve">„Die Masse </w:t>
      </w:r>
      <w:r w:rsidR="00DC5241" w:rsidRPr="00DC5241">
        <w:rPr>
          <w:rFonts w:cs="Arial"/>
          <w:szCs w:val="22"/>
        </w:rPr>
        <w:lastRenderedPageBreak/>
        <w:t>des wirklich Geschehenen –</w:t>
      </w:r>
      <w:r w:rsidR="009D56D5">
        <w:rPr>
          <w:rFonts w:cs="Arial"/>
          <w:szCs w:val="22"/>
        </w:rPr>
        <w:t xml:space="preserve"> </w:t>
      </w:r>
      <w:r w:rsidR="00DC5241" w:rsidRPr="00DC5241">
        <w:rPr>
          <w:rFonts w:cs="Arial"/>
          <w:szCs w:val="22"/>
        </w:rPr>
        <w:t>des auch nur an einem Tag, geschweige denn in</w:t>
      </w:r>
      <w:r w:rsidR="009D56D5">
        <w:rPr>
          <w:rFonts w:cs="Arial"/>
          <w:szCs w:val="22"/>
        </w:rPr>
        <w:t xml:space="preserve"> </w:t>
      </w:r>
      <w:r w:rsidR="00DC5241" w:rsidRPr="00DC5241">
        <w:rPr>
          <w:rFonts w:cs="Arial"/>
          <w:szCs w:val="22"/>
        </w:rPr>
        <w:t>dreitausend Jahren Geschehenen – bleibt nämlich</w:t>
      </w:r>
      <w:r w:rsidR="009D56D5">
        <w:rPr>
          <w:rFonts w:cs="Arial"/>
          <w:szCs w:val="22"/>
        </w:rPr>
        <w:t xml:space="preserve"> </w:t>
      </w:r>
      <w:r w:rsidR="00DC5241" w:rsidRPr="00DC5241">
        <w:rPr>
          <w:rFonts w:cs="Arial"/>
          <w:szCs w:val="22"/>
        </w:rPr>
        <w:t>für immer vollkommen unbekannt und</w:t>
      </w:r>
      <w:r w:rsidR="009D56D5">
        <w:rPr>
          <w:rFonts w:cs="Arial"/>
          <w:szCs w:val="22"/>
        </w:rPr>
        <w:t xml:space="preserve"> </w:t>
      </w:r>
      <w:r w:rsidR="00DC5241" w:rsidRPr="00DC5241">
        <w:rPr>
          <w:rFonts w:cs="Arial"/>
          <w:szCs w:val="22"/>
        </w:rPr>
        <w:t>unkennbar. Was davon Geschichte wird, das bestimmen</w:t>
      </w:r>
      <w:r w:rsidR="009D56D5">
        <w:rPr>
          <w:rFonts w:cs="Arial"/>
          <w:szCs w:val="22"/>
        </w:rPr>
        <w:t xml:space="preserve"> </w:t>
      </w:r>
      <w:r w:rsidR="00DC5241" w:rsidRPr="00DC5241">
        <w:rPr>
          <w:rFonts w:cs="Arial"/>
          <w:szCs w:val="22"/>
        </w:rPr>
        <w:t>die Geschichtsschreiber – indem sie aus</w:t>
      </w:r>
    </w:p>
    <w:p w:rsidR="00E4580C" w:rsidRPr="00190B5E" w:rsidRDefault="00DC5241" w:rsidP="00DC5241">
      <w:pPr>
        <w:autoSpaceDE w:val="0"/>
        <w:autoSpaceDN w:val="0"/>
        <w:adjustRightInd w:val="0"/>
        <w:spacing w:after="0"/>
        <w:rPr>
          <w:rFonts w:cs="Arial"/>
          <w:szCs w:val="22"/>
        </w:rPr>
      </w:pPr>
      <w:r w:rsidRPr="00DC5241">
        <w:rPr>
          <w:rFonts w:cs="Arial"/>
          <w:szCs w:val="22"/>
        </w:rPr>
        <w:t>dem unentwirrbaren Knäuel jeweils einen Faden</w:t>
      </w:r>
      <w:r w:rsidR="009D56D5">
        <w:rPr>
          <w:rFonts w:cs="Arial"/>
          <w:szCs w:val="22"/>
        </w:rPr>
        <w:t xml:space="preserve"> </w:t>
      </w:r>
      <w:r w:rsidRPr="00DC5241">
        <w:rPr>
          <w:rFonts w:cs="Arial"/>
          <w:szCs w:val="22"/>
        </w:rPr>
        <w:t>herausziehen und als intellektuellen Roman abspinnen.</w:t>
      </w:r>
      <w:r w:rsidR="009D56D5">
        <w:rPr>
          <w:rFonts w:cs="Arial"/>
          <w:szCs w:val="22"/>
        </w:rPr>
        <w:t xml:space="preserve"> </w:t>
      </w:r>
      <w:r w:rsidRPr="00DC5241">
        <w:rPr>
          <w:rFonts w:cs="Arial"/>
          <w:szCs w:val="22"/>
        </w:rPr>
        <w:t>Alles, was sie erzählen, mag wahr sein:</w:t>
      </w:r>
      <w:r w:rsidR="009D56D5">
        <w:rPr>
          <w:rFonts w:cs="Arial"/>
          <w:szCs w:val="22"/>
        </w:rPr>
        <w:t xml:space="preserve"> </w:t>
      </w:r>
      <w:r w:rsidRPr="00DC5241">
        <w:rPr>
          <w:rFonts w:cs="Arial"/>
          <w:szCs w:val="22"/>
        </w:rPr>
        <w:t>Die ganze Wahrheit ist es nie.“</w:t>
      </w:r>
      <w:r w:rsidR="009D56D5">
        <w:rPr>
          <w:rFonts w:cs="Arial"/>
          <w:szCs w:val="22"/>
        </w:rPr>
        <w:t xml:space="preserve"> </w:t>
      </w:r>
    </w:p>
    <w:p w:rsidR="00EF2A9A" w:rsidRPr="00190B5E" w:rsidRDefault="00EF2A9A" w:rsidP="00011A7F">
      <w:pPr>
        <w:autoSpaceDE w:val="0"/>
        <w:autoSpaceDN w:val="0"/>
        <w:adjustRightInd w:val="0"/>
        <w:spacing w:after="0"/>
        <w:rPr>
          <w:rFonts w:cs="Arial"/>
          <w:szCs w:val="22"/>
        </w:rPr>
      </w:pPr>
    </w:p>
    <w:p w:rsidR="00986158" w:rsidRDefault="00F969D0" w:rsidP="004306E1">
      <w:pPr>
        <w:pStyle w:val="Flietext"/>
        <w:rPr>
          <w:rFonts w:cs="Arial"/>
          <w:szCs w:val="22"/>
        </w:rPr>
      </w:pPr>
      <w:r>
        <w:rPr>
          <w:rFonts w:cs="Arial"/>
          <w:szCs w:val="22"/>
        </w:rPr>
        <w:t>Man muss Zeitzeugen des</w:t>
      </w:r>
      <w:r w:rsidR="0064787F" w:rsidRPr="00190B5E">
        <w:rPr>
          <w:rFonts w:cs="Arial"/>
          <w:szCs w:val="22"/>
        </w:rPr>
        <w:t xml:space="preserve"> 20. Jahrhundert</w:t>
      </w:r>
      <w:r>
        <w:rPr>
          <w:rFonts w:cs="Arial"/>
          <w:szCs w:val="22"/>
        </w:rPr>
        <w:t>s</w:t>
      </w:r>
      <w:r w:rsidR="0064787F" w:rsidRPr="00190B5E">
        <w:rPr>
          <w:rFonts w:cs="Arial"/>
          <w:szCs w:val="22"/>
        </w:rPr>
        <w:t xml:space="preserve"> </w:t>
      </w:r>
      <w:r w:rsidR="00CB2393" w:rsidRPr="00190B5E">
        <w:rPr>
          <w:rFonts w:cs="Arial"/>
          <w:szCs w:val="22"/>
        </w:rPr>
        <w:t xml:space="preserve">einfach zuhören, um auf </w:t>
      </w:r>
      <w:r w:rsidR="00E33A51">
        <w:rPr>
          <w:rFonts w:cs="Arial"/>
          <w:szCs w:val="22"/>
        </w:rPr>
        <w:t>die hier gezeigten</w:t>
      </w:r>
      <w:r w:rsidR="00CB2393" w:rsidRPr="00190B5E">
        <w:rPr>
          <w:rFonts w:cs="Arial"/>
          <w:szCs w:val="22"/>
        </w:rPr>
        <w:t xml:space="preserve"> </w:t>
      </w:r>
      <w:r w:rsidR="0064787F" w:rsidRPr="00190B5E">
        <w:rPr>
          <w:rFonts w:cs="Arial"/>
          <w:szCs w:val="22"/>
        </w:rPr>
        <w:t xml:space="preserve">Biografien </w:t>
      </w:r>
      <w:r w:rsidR="00CB2393" w:rsidRPr="00190B5E">
        <w:rPr>
          <w:rFonts w:cs="Arial"/>
          <w:szCs w:val="22"/>
        </w:rPr>
        <w:t>zu stoßen.</w:t>
      </w:r>
      <w:r w:rsidR="0064787F" w:rsidRPr="00190B5E">
        <w:rPr>
          <w:rFonts w:cs="Arial"/>
          <w:szCs w:val="22"/>
        </w:rPr>
        <w:t xml:space="preserve"> </w:t>
      </w:r>
      <w:r w:rsidR="003E06C9">
        <w:rPr>
          <w:rFonts w:cs="Arial"/>
          <w:szCs w:val="22"/>
        </w:rPr>
        <w:t>Es gibt</w:t>
      </w:r>
      <w:r w:rsidR="0064787F" w:rsidRPr="00190B5E">
        <w:rPr>
          <w:rFonts w:cs="Arial"/>
          <w:szCs w:val="22"/>
        </w:rPr>
        <w:t xml:space="preserve"> sie massenhaft</w:t>
      </w:r>
      <w:r w:rsidR="00CB2393" w:rsidRPr="00190B5E">
        <w:rPr>
          <w:rFonts w:cs="Arial"/>
          <w:szCs w:val="22"/>
        </w:rPr>
        <w:t xml:space="preserve">. Die Geschichtengeschichte „Kaiser, Kanzler, Rummelsberger“ führt einige davon vor. </w:t>
      </w:r>
      <w:r w:rsidR="003E06C9">
        <w:rPr>
          <w:rFonts w:cs="Arial"/>
          <w:szCs w:val="22"/>
        </w:rPr>
        <w:t xml:space="preserve">Unsere </w:t>
      </w:r>
      <w:r w:rsidR="0064787F" w:rsidRPr="00190B5E">
        <w:rPr>
          <w:rFonts w:cs="Arial"/>
          <w:szCs w:val="22"/>
        </w:rPr>
        <w:t xml:space="preserve">Geschichte </w:t>
      </w:r>
      <w:r w:rsidR="00CB2393" w:rsidRPr="00190B5E">
        <w:rPr>
          <w:rFonts w:cs="Arial"/>
          <w:szCs w:val="22"/>
        </w:rPr>
        <w:t xml:space="preserve">wird </w:t>
      </w:r>
      <w:r w:rsidR="0064787F" w:rsidRPr="00190B5E">
        <w:rPr>
          <w:rFonts w:cs="Arial"/>
          <w:szCs w:val="22"/>
        </w:rPr>
        <w:t>greifbar, erlebbar, nachvollziehbar: anhand von Einzelschicksalen, die ein Stück</w:t>
      </w:r>
      <w:r w:rsidR="0044774C" w:rsidRPr="00190B5E">
        <w:rPr>
          <w:rFonts w:cs="Arial"/>
          <w:szCs w:val="22"/>
        </w:rPr>
        <w:t xml:space="preserve"> </w:t>
      </w:r>
      <w:r w:rsidR="0064787F" w:rsidRPr="00190B5E">
        <w:rPr>
          <w:rFonts w:cs="Arial"/>
          <w:szCs w:val="22"/>
        </w:rPr>
        <w:t>Weltgeschichte miterlebt, miterlitten oder auch mitgestaltet haben.</w:t>
      </w:r>
      <w:r w:rsidR="00486C98">
        <w:rPr>
          <w:rFonts w:cs="Arial"/>
          <w:szCs w:val="22"/>
        </w:rPr>
        <w:t xml:space="preserve"> </w:t>
      </w:r>
      <w:r w:rsidR="00E33A51">
        <w:rPr>
          <w:rFonts w:cs="Arial"/>
          <w:szCs w:val="22"/>
        </w:rPr>
        <w:t xml:space="preserve">Anschaulich wird Geschichte auch über die </w:t>
      </w:r>
      <w:r w:rsidR="00B4779A">
        <w:rPr>
          <w:rFonts w:cs="Arial"/>
          <w:szCs w:val="22"/>
        </w:rPr>
        <w:t>gezeigten Exponate, jedes erzä</w:t>
      </w:r>
      <w:r w:rsidR="00986158">
        <w:rPr>
          <w:rFonts w:cs="Arial"/>
          <w:szCs w:val="22"/>
        </w:rPr>
        <w:t xml:space="preserve">hlt eine eigene Geschichte, </w:t>
      </w:r>
      <w:r w:rsidR="00B4779A">
        <w:rPr>
          <w:rFonts w:cs="Arial"/>
          <w:szCs w:val="22"/>
        </w:rPr>
        <w:t>spektakulär, hintergründig</w:t>
      </w:r>
      <w:r w:rsidR="00986158">
        <w:rPr>
          <w:rFonts w:cs="Arial"/>
          <w:szCs w:val="22"/>
        </w:rPr>
        <w:t xml:space="preserve"> oder alltäglich. </w:t>
      </w:r>
    </w:p>
    <w:p w:rsidR="00246C24" w:rsidRDefault="00246C24" w:rsidP="004306E1">
      <w:pPr>
        <w:pStyle w:val="Flietext"/>
        <w:rPr>
          <w:rFonts w:cs="Arial"/>
          <w:szCs w:val="22"/>
        </w:rPr>
      </w:pPr>
      <w:r>
        <w:rPr>
          <w:rFonts w:cs="Arial"/>
          <w:szCs w:val="22"/>
        </w:rPr>
        <w:t>Alle drei Ansprachen, die von Alexander Jungkunz, die von Dr. Günter Breiten</w:t>
      </w:r>
      <w:r w:rsidR="00AE4F36">
        <w:rPr>
          <w:rFonts w:cs="Arial"/>
          <w:szCs w:val="22"/>
        </w:rPr>
        <w:t>bach</w:t>
      </w:r>
      <w:r>
        <w:rPr>
          <w:rFonts w:cs="Arial"/>
          <w:szCs w:val="22"/>
        </w:rPr>
        <w:t xml:space="preserve"> und die von Dr. Thomas Greif sind zum Teil in ausführlicher</w:t>
      </w:r>
      <w:r w:rsidR="00E07DBF">
        <w:rPr>
          <w:rFonts w:cs="Arial"/>
          <w:szCs w:val="22"/>
        </w:rPr>
        <w:t>er</w:t>
      </w:r>
      <w:r>
        <w:rPr>
          <w:rFonts w:cs="Arial"/>
          <w:szCs w:val="22"/>
        </w:rPr>
        <w:t xml:space="preserve"> Form im zur Ausstellung erschienenen Begleitband abgedruckt. Der im </w:t>
      </w:r>
      <w:r w:rsidR="00AA579A">
        <w:rPr>
          <w:rFonts w:cs="Arial"/>
          <w:szCs w:val="22"/>
        </w:rPr>
        <w:t xml:space="preserve">Kunstverlag Josef </w:t>
      </w:r>
      <w:r>
        <w:rPr>
          <w:rFonts w:cs="Arial"/>
          <w:szCs w:val="22"/>
        </w:rPr>
        <w:t>F</w:t>
      </w:r>
      <w:r w:rsidR="00AA579A">
        <w:rPr>
          <w:rFonts w:cs="Arial"/>
          <w:szCs w:val="22"/>
        </w:rPr>
        <w:t xml:space="preserve">ink </w:t>
      </w:r>
      <w:r w:rsidR="00E07DBF">
        <w:rPr>
          <w:rFonts w:cs="Arial"/>
          <w:szCs w:val="22"/>
        </w:rPr>
        <w:t>veröffentliche Katalog trägt den</w:t>
      </w:r>
      <w:r w:rsidR="00AA579A">
        <w:rPr>
          <w:rFonts w:cs="Arial"/>
          <w:szCs w:val="22"/>
        </w:rPr>
        <w:t xml:space="preserve"> Titel der Ausstellung „Kaiser, Kanzler, Rummelsberger · 21 Fußnoten deutscher Geschichte“</w:t>
      </w:r>
      <w:r w:rsidR="00E07DBF">
        <w:rPr>
          <w:rFonts w:cs="Arial"/>
          <w:szCs w:val="22"/>
        </w:rPr>
        <w:t xml:space="preserve"> und kostet 25,- Euro (ISBN 978-395976-088-1).</w:t>
      </w:r>
      <w:r>
        <w:rPr>
          <w:rFonts w:cs="Arial"/>
          <w:szCs w:val="22"/>
        </w:rPr>
        <w:t xml:space="preserve"> </w:t>
      </w:r>
    </w:p>
    <w:p w:rsidR="00E33A51" w:rsidRDefault="009972F5" w:rsidP="004306E1">
      <w:pPr>
        <w:pStyle w:val="Flietext"/>
        <w:rPr>
          <w:rFonts w:eastAsiaTheme="majorEastAsia" w:cstheme="majorBidi"/>
          <w:bCs/>
          <w:color w:val="000000" w:themeColor="text1"/>
          <w:szCs w:val="22"/>
        </w:rPr>
      </w:pPr>
      <w:r w:rsidRPr="009972F5">
        <w:rPr>
          <w:rFonts w:eastAsiaTheme="majorEastAsia" w:cstheme="majorBidi"/>
          <w:bCs/>
          <w:color w:val="000000" w:themeColor="text1"/>
          <w:szCs w:val="22"/>
        </w:rPr>
        <w:t>Die Ausstellung wird von folgenden Partnern der Rummelsberger Diakonie unterstützt: Evangelische Bank, Versicherer im Raum der Kirchen (Bruderhilfe), Sparkasse Nürnberg und Landratsamt Nürnberg-Land.</w:t>
      </w:r>
    </w:p>
    <w:p w:rsidR="004306E1" w:rsidRDefault="00E33A51" w:rsidP="004306E1">
      <w:pPr>
        <w:pStyle w:val="Flietext"/>
        <w:rPr>
          <w:rFonts w:eastAsiaTheme="majorEastAsia" w:cstheme="majorBidi"/>
          <w:bCs/>
          <w:color w:val="000000" w:themeColor="text1"/>
          <w:szCs w:val="22"/>
        </w:rPr>
      </w:pPr>
      <w:r>
        <w:rPr>
          <w:rFonts w:eastAsiaTheme="majorEastAsia" w:cstheme="majorBidi"/>
          <w:bCs/>
          <w:color w:val="000000" w:themeColor="text1"/>
          <w:szCs w:val="22"/>
        </w:rPr>
        <w:t>Öffnungszeiten: Do</w:t>
      </w:r>
      <w:r w:rsidR="00363039">
        <w:rPr>
          <w:rFonts w:eastAsiaTheme="majorEastAsia" w:cstheme="majorBidi"/>
          <w:bCs/>
          <w:color w:val="000000" w:themeColor="text1"/>
          <w:szCs w:val="22"/>
        </w:rPr>
        <w:t>nnerstag</w:t>
      </w:r>
      <w:r>
        <w:rPr>
          <w:rFonts w:eastAsiaTheme="majorEastAsia" w:cstheme="majorBidi"/>
          <w:bCs/>
          <w:color w:val="000000" w:themeColor="text1"/>
          <w:szCs w:val="22"/>
        </w:rPr>
        <w:t xml:space="preserve">, </w:t>
      </w:r>
      <w:r w:rsidR="00363039">
        <w:rPr>
          <w:rFonts w:eastAsiaTheme="majorEastAsia" w:cstheme="majorBidi"/>
          <w:bCs/>
          <w:color w:val="000000" w:themeColor="text1"/>
          <w:szCs w:val="22"/>
        </w:rPr>
        <w:t>Freitag und Sonntag jeweils von 14 – 17 Uhr.</w:t>
      </w:r>
      <w:r w:rsidR="004306E1">
        <w:rPr>
          <w:rFonts w:eastAsiaTheme="majorEastAsia" w:cstheme="majorBidi"/>
          <w:bCs/>
          <w:color w:val="000000" w:themeColor="text1"/>
          <w:szCs w:val="22"/>
        </w:rPr>
        <w:t xml:space="preserve"> </w:t>
      </w:r>
    </w:p>
    <w:p w:rsidR="00D374DD" w:rsidRDefault="00C77EF3" w:rsidP="00C77EF3">
      <w:pPr>
        <w:pStyle w:val="Flietext"/>
      </w:pPr>
      <w:r>
        <w:t>Georg Borngässer</w:t>
      </w:r>
    </w:p>
    <w:p w:rsidR="00363039" w:rsidRDefault="00363039" w:rsidP="00C77EF3">
      <w:pPr>
        <w:pStyle w:val="Flietext"/>
      </w:pPr>
    </w:p>
    <w:p w:rsidR="00363039" w:rsidRDefault="00AE4F36" w:rsidP="00C77EF3">
      <w:pPr>
        <w:pStyle w:val="Flietext"/>
      </w:pPr>
      <w:r>
        <w:t>4122 Zeich</w:t>
      </w:r>
    </w:p>
    <w:p w:rsidR="00363039" w:rsidRDefault="00363039" w:rsidP="00C77EF3">
      <w:pPr>
        <w:pStyle w:val="Flietext"/>
      </w:pPr>
    </w:p>
    <w:p w:rsidR="00363039" w:rsidRDefault="00865871" w:rsidP="00C77EF3">
      <w:pPr>
        <w:pStyle w:val="Flietext"/>
      </w:pPr>
      <w:r>
        <w:rPr>
          <w:noProof/>
        </w:rPr>
        <w:drawing>
          <wp:inline distT="0" distB="0" distL="0" distR="0">
            <wp:extent cx="2301162" cy="1535124"/>
            <wp:effectExtent l="0" t="0" r="4445" b="8255"/>
            <wp:docPr id="1" name="Grafik 1" descr="T:\Marketing-Austausch\Kommunikation\Pressearchiv\2017\2017-5-23 Kaiser Kanzler Rummelsberger\Breitenbach Weiß Gr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5-23 Kaiser Kanzler Rummelsberger\Breitenbach Weiß Grei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240" cy="1535176"/>
                    </a:xfrm>
                    <a:prstGeom prst="rect">
                      <a:avLst/>
                    </a:prstGeom>
                    <a:noFill/>
                    <a:ln>
                      <a:noFill/>
                    </a:ln>
                  </pic:spPr>
                </pic:pic>
              </a:graphicData>
            </a:graphic>
          </wp:inline>
        </w:drawing>
      </w:r>
    </w:p>
    <w:p w:rsidR="00EC7EB1" w:rsidRDefault="00865871" w:rsidP="00C77EF3">
      <w:pPr>
        <w:pStyle w:val="Flietext"/>
      </w:pPr>
      <w:r>
        <w:lastRenderedPageBreak/>
        <w:t xml:space="preserve">v.l. Dr. Günter Breitenbach, Renate Weiß und Dr. Thomas Greif mit dem neuen Katalog zur Ausstellung. Renate Weiß war eine der Frauen, die in Rummelsberg die Diakonenausbildung absolvierte aber nicht zur Diakonin eingesegnet werden konnte. </w:t>
      </w:r>
      <w:r w:rsidR="00EC7EB1">
        <w:t>Sie ist eine der 21 Persönlichkeiten, denen die Ausstellung gewidmet ist.</w:t>
      </w:r>
    </w:p>
    <w:p w:rsidR="00865871" w:rsidRDefault="00EC7EB1" w:rsidP="00C77EF3">
      <w:pPr>
        <w:pStyle w:val="Flietext"/>
      </w:pPr>
      <w:r>
        <w:rPr>
          <w:noProof/>
        </w:rPr>
        <w:drawing>
          <wp:inline distT="0" distB="0" distL="0" distR="0">
            <wp:extent cx="2311166" cy="1541798"/>
            <wp:effectExtent l="0" t="0" r="0" b="1270"/>
            <wp:docPr id="2" name="Grafik 2" descr="T:\Marketing-Austausch\Kommunikation\Pressearchiv\2017\2017-5-23 Kaiser Kanzler Rummelsberger\Totale Ki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7\2017-5-23 Kaiser Kanzler Rummelsberger\Totale Kirch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244" cy="1541850"/>
                    </a:xfrm>
                    <a:prstGeom prst="rect">
                      <a:avLst/>
                    </a:prstGeom>
                    <a:noFill/>
                    <a:ln>
                      <a:noFill/>
                    </a:ln>
                  </pic:spPr>
                </pic:pic>
              </a:graphicData>
            </a:graphic>
          </wp:inline>
        </w:drawing>
      </w:r>
      <w:r w:rsidR="00865871">
        <w:t xml:space="preserve"> </w:t>
      </w:r>
    </w:p>
    <w:p w:rsidR="00EC7EB1" w:rsidRDefault="00EC7EB1" w:rsidP="00C77EF3">
      <w:pPr>
        <w:pStyle w:val="Flietext"/>
      </w:pPr>
      <w:r>
        <w:t xml:space="preserve">Die Ausstellungseröffnung stieß auf ein großes öffentliches Interesse. </w:t>
      </w:r>
    </w:p>
    <w:p w:rsidR="00EC7EB1" w:rsidRDefault="00EC7EB1" w:rsidP="00C77EF3">
      <w:pPr>
        <w:pStyle w:val="Flietext"/>
      </w:pPr>
      <w:r>
        <w:rPr>
          <w:noProof/>
        </w:rPr>
        <w:drawing>
          <wp:inline distT="0" distB="0" distL="0" distR="0">
            <wp:extent cx="1423883" cy="2135825"/>
            <wp:effectExtent l="0" t="0" r="5080" b="0"/>
            <wp:docPr id="3" name="Grafik 3" descr="T:\Marketing-Austausch\Kommunikation\Pressearchiv\2017\2017-5-23 Kaiser Kanzler Rummelsberger\Jungku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Austausch\Kommunikation\Pressearchiv\2017\2017-5-23 Kaiser Kanzler Rummelsberger\Jungkun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862" cy="2135793"/>
                    </a:xfrm>
                    <a:prstGeom prst="rect">
                      <a:avLst/>
                    </a:prstGeom>
                    <a:noFill/>
                    <a:ln>
                      <a:noFill/>
                    </a:ln>
                  </pic:spPr>
                </pic:pic>
              </a:graphicData>
            </a:graphic>
          </wp:inline>
        </w:drawing>
      </w:r>
      <w:r>
        <w:t xml:space="preserve"> </w:t>
      </w:r>
    </w:p>
    <w:p w:rsidR="00D374DD" w:rsidRDefault="00EC7EB1" w:rsidP="00060134">
      <w:r>
        <w:t xml:space="preserve">Im Adlerflug </w:t>
      </w:r>
      <w:r w:rsidR="00326DDF">
        <w:t xml:space="preserve">durchquerte der Chefredakteur der Nürnberger Nachrichten, Alexander Jungkunz, das bewegte, dramatische und erfolgreiche 20. Jahrhundert und ließ die Zuhörer daran Anteil nehmen.  </w:t>
      </w:r>
    </w:p>
    <w:p w:rsidR="00093A73" w:rsidRPr="006322C5" w:rsidRDefault="00093A73" w:rsidP="00A11DA2">
      <w:pPr>
        <w:sectPr w:rsidR="00093A73"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00535267" w:rsidRPr="006322C5">
      <w:fldChar w:fldCharType="begin"/>
    </w:r>
    <w:r w:rsidRPr="006322C5">
      <w:instrText>PAGE  \* Arabic  \* MERGEFORMAT</w:instrText>
    </w:r>
    <w:r w:rsidR="00535267" w:rsidRPr="006322C5">
      <w:fldChar w:fldCharType="separate"/>
    </w:r>
    <w:r w:rsidR="00A63350">
      <w:rPr>
        <w:noProof/>
      </w:rPr>
      <w:t>1</w:t>
    </w:r>
    <w:r w:rsidR="00535267" w:rsidRPr="006322C5">
      <w:fldChar w:fldCharType="end"/>
    </w:r>
    <w:r w:rsidRPr="006322C5">
      <w:t xml:space="preserve"> von </w:t>
    </w:r>
    <w:r w:rsidR="00A63350">
      <w:fldChar w:fldCharType="begin"/>
    </w:r>
    <w:r w:rsidR="00A63350">
      <w:instrText>NUMPAGES  \* Arabic  \* MERGEFORMAT</w:instrText>
    </w:r>
    <w:r w:rsidR="00A63350">
      <w:fldChar w:fldCharType="separate"/>
    </w:r>
    <w:r w:rsidR="00A63350">
      <w:rPr>
        <w:noProof/>
      </w:rPr>
      <w:t>3</w:t>
    </w:r>
    <w:r w:rsidR="00A6335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00535267" w:rsidRPr="006322C5">
      <w:fldChar w:fldCharType="begin"/>
    </w:r>
    <w:r w:rsidRPr="006322C5">
      <w:instrText>PAGE  \* Arabic  \* MERGEFORMAT</w:instrText>
    </w:r>
    <w:r w:rsidR="00535267" w:rsidRPr="006322C5">
      <w:fldChar w:fldCharType="separate"/>
    </w:r>
    <w:r w:rsidR="00EC7EB1">
      <w:rPr>
        <w:noProof/>
      </w:rPr>
      <w:t>4</w:t>
    </w:r>
    <w:r w:rsidR="00535267" w:rsidRPr="006322C5">
      <w:fldChar w:fldCharType="end"/>
    </w:r>
    <w:r w:rsidRPr="006322C5">
      <w:t xml:space="preserve"> von </w:t>
    </w:r>
    <w:r w:rsidR="00A63350">
      <w:fldChar w:fldCharType="begin"/>
    </w:r>
    <w:r w:rsidR="00A63350">
      <w:instrText>NUMPAGE</w:instrText>
    </w:r>
    <w:r w:rsidR="00A63350">
      <w:instrText>S  \* Arabic  \* MERGEFORMAT</w:instrText>
    </w:r>
    <w:r w:rsidR="00A63350">
      <w:fldChar w:fldCharType="separate"/>
    </w:r>
    <w:r w:rsidR="0001326F">
      <w:rPr>
        <w:noProof/>
      </w:rPr>
      <w:t>3</w:t>
    </w:r>
    <w:r w:rsidR="00A633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6607E6A2" wp14:editId="5827B4FC">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657031D" wp14:editId="531F21A9">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2C5B"/>
    <w:multiLevelType w:val="hybridMultilevel"/>
    <w:tmpl w:val="B8D2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cumentProtection w:edit="forms"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11A7F"/>
    <w:rsid w:val="0001326F"/>
    <w:rsid w:val="000576A7"/>
    <w:rsid w:val="00060134"/>
    <w:rsid w:val="00071E81"/>
    <w:rsid w:val="00093A73"/>
    <w:rsid w:val="000B26E6"/>
    <w:rsid w:val="000C09D8"/>
    <w:rsid w:val="000D7E84"/>
    <w:rsid w:val="00125785"/>
    <w:rsid w:val="00135EAA"/>
    <w:rsid w:val="00145B10"/>
    <w:rsid w:val="0015200E"/>
    <w:rsid w:val="00173427"/>
    <w:rsid w:val="00190B5E"/>
    <w:rsid w:val="001A000D"/>
    <w:rsid w:val="001A0E87"/>
    <w:rsid w:val="001B12A5"/>
    <w:rsid w:val="001C2336"/>
    <w:rsid w:val="001E67CA"/>
    <w:rsid w:val="00200519"/>
    <w:rsid w:val="00214A01"/>
    <w:rsid w:val="00214BC2"/>
    <w:rsid w:val="00225D41"/>
    <w:rsid w:val="00232932"/>
    <w:rsid w:val="00232F88"/>
    <w:rsid w:val="00246C24"/>
    <w:rsid w:val="00256845"/>
    <w:rsid w:val="00271435"/>
    <w:rsid w:val="002C5933"/>
    <w:rsid w:val="002D60C3"/>
    <w:rsid w:val="002E4EBE"/>
    <w:rsid w:val="003065D3"/>
    <w:rsid w:val="003119F5"/>
    <w:rsid w:val="003157D0"/>
    <w:rsid w:val="00326DDF"/>
    <w:rsid w:val="0035589A"/>
    <w:rsid w:val="00363039"/>
    <w:rsid w:val="0038040C"/>
    <w:rsid w:val="003A296C"/>
    <w:rsid w:val="003B772E"/>
    <w:rsid w:val="003C2A48"/>
    <w:rsid w:val="003D2E11"/>
    <w:rsid w:val="003E06C9"/>
    <w:rsid w:val="003E60C5"/>
    <w:rsid w:val="003F7A92"/>
    <w:rsid w:val="00406A6A"/>
    <w:rsid w:val="00406F06"/>
    <w:rsid w:val="004264DF"/>
    <w:rsid w:val="004306E1"/>
    <w:rsid w:val="00442569"/>
    <w:rsid w:val="00445FF9"/>
    <w:rsid w:val="0044774C"/>
    <w:rsid w:val="0045171D"/>
    <w:rsid w:val="0048135E"/>
    <w:rsid w:val="004859A2"/>
    <w:rsid w:val="0048676E"/>
    <w:rsid w:val="004868D1"/>
    <w:rsid w:val="00486C98"/>
    <w:rsid w:val="004C1293"/>
    <w:rsid w:val="004D3DFB"/>
    <w:rsid w:val="004D62EC"/>
    <w:rsid w:val="004D659D"/>
    <w:rsid w:val="00501584"/>
    <w:rsid w:val="00504299"/>
    <w:rsid w:val="00527AE1"/>
    <w:rsid w:val="005305CF"/>
    <w:rsid w:val="00535267"/>
    <w:rsid w:val="00541620"/>
    <w:rsid w:val="00543B2E"/>
    <w:rsid w:val="00555C89"/>
    <w:rsid w:val="00562FEB"/>
    <w:rsid w:val="00594B9F"/>
    <w:rsid w:val="00597623"/>
    <w:rsid w:val="005A34AB"/>
    <w:rsid w:val="005C1E29"/>
    <w:rsid w:val="005C47F7"/>
    <w:rsid w:val="005D25E1"/>
    <w:rsid w:val="005D7167"/>
    <w:rsid w:val="005E081B"/>
    <w:rsid w:val="005F2339"/>
    <w:rsid w:val="005F79B7"/>
    <w:rsid w:val="00606E14"/>
    <w:rsid w:val="006322C5"/>
    <w:rsid w:val="00632822"/>
    <w:rsid w:val="00632D57"/>
    <w:rsid w:val="0064787F"/>
    <w:rsid w:val="00666583"/>
    <w:rsid w:val="00671969"/>
    <w:rsid w:val="0069436B"/>
    <w:rsid w:val="006D0210"/>
    <w:rsid w:val="006E1FA3"/>
    <w:rsid w:val="006E59F9"/>
    <w:rsid w:val="006F72FD"/>
    <w:rsid w:val="00726D66"/>
    <w:rsid w:val="00775FFB"/>
    <w:rsid w:val="0078312A"/>
    <w:rsid w:val="00792227"/>
    <w:rsid w:val="007B5423"/>
    <w:rsid w:val="007C1957"/>
    <w:rsid w:val="007D648E"/>
    <w:rsid w:val="0080478E"/>
    <w:rsid w:val="00850FC0"/>
    <w:rsid w:val="00865871"/>
    <w:rsid w:val="00886361"/>
    <w:rsid w:val="00886A76"/>
    <w:rsid w:val="008B398E"/>
    <w:rsid w:val="008D0C20"/>
    <w:rsid w:val="008D52BC"/>
    <w:rsid w:val="008E0F4C"/>
    <w:rsid w:val="008E6FB6"/>
    <w:rsid w:val="009123CB"/>
    <w:rsid w:val="0094512C"/>
    <w:rsid w:val="00951705"/>
    <w:rsid w:val="00957CF1"/>
    <w:rsid w:val="0098093D"/>
    <w:rsid w:val="00986158"/>
    <w:rsid w:val="00996C96"/>
    <w:rsid w:val="009972F5"/>
    <w:rsid w:val="009D56D5"/>
    <w:rsid w:val="00A01BDC"/>
    <w:rsid w:val="00A11DA2"/>
    <w:rsid w:val="00A43D9B"/>
    <w:rsid w:val="00A53155"/>
    <w:rsid w:val="00A63350"/>
    <w:rsid w:val="00AA579A"/>
    <w:rsid w:val="00AB0772"/>
    <w:rsid w:val="00AD6A3C"/>
    <w:rsid w:val="00AE4F36"/>
    <w:rsid w:val="00AF0F87"/>
    <w:rsid w:val="00B21285"/>
    <w:rsid w:val="00B23AD0"/>
    <w:rsid w:val="00B4779A"/>
    <w:rsid w:val="00B66D85"/>
    <w:rsid w:val="00B73B43"/>
    <w:rsid w:val="00BA2FBA"/>
    <w:rsid w:val="00BA5469"/>
    <w:rsid w:val="00BD3FD2"/>
    <w:rsid w:val="00C2364A"/>
    <w:rsid w:val="00C23FBB"/>
    <w:rsid w:val="00C27513"/>
    <w:rsid w:val="00C376E8"/>
    <w:rsid w:val="00C502DF"/>
    <w:rsid w:val="00C77EF3"/>
    <w:rsid w:val="00C83906"/>
    <w:rsid w:val="00CB2393"/>
    <w:rsid w:val="00CF10EC"/>
    <w:rsid w:val="00D1727F"/>
    <w:rsid w:val="00D22938"/>
    <w:rsid w:val="00D353AB"/>
    <w:rsid w:val="00D35983"/>
    <w:rsid w:val="00D374DD"/>
    <w:rsid w:val="00D54CD7"/>
    <w:rsid w:val="00D9057C"/>
    <w:rsid w:val="00DC5241"/>
    <w:rsid w:val="00DE1EF6"/>
    <w:rsid w:val="00DF067D"/>
    <w:rsid w:val="00DF62B8"/>
    <w:rsid w:val="00E050D6"/>
    <w:rsid w:val="00E07DBF"/>
    <w:rsid w:val="00E31B86"/>
    <w:rsid w:val="00E33A51"/>
    <w:rsid w:val="00E37AFD"/>
    <w:rsid w:val="00E40416"/>
    <w:rsid w:val="00E4580C"/>
    <w:rsid w:val="00EA37B6"/>
    <w:rsid w:val="00EC08E6"/>
    <w:rsid w:val="00EC1199"/>
    <w:rsid w:val="00EC50ED"/>
    <w:rsid w:val="00EC6E00"/>
    <w:rsid w:val="00EC7EB1"/>
    <w:rsid w:val="00EF24FE"/>
    <w:rsid w:val="00EF2A9A"/>
    <w:rsid w:val="00F23F14"/>
    <w:rsid w:val="00F67308"/>
    <w:rsid w:val="00F77906"/>
    <w:rsid w:val="00F841F4"/>
    <w:rsid w:val="00F86DBD"/>
    <w:rsid w:val="00F933DD"/>
    <w:rsid w:val="00F969D0"/>
    <w:rsid w:val="00FA0A36"/>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F6D2-F3A9-4C5F-8569-337FDA46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FD1E2B9F.dotm</Template>
  <TotalTime>0</TotalTime>
  <Pages>3</Pages>
  <Words>675</Words>
  <Characters>4258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Geier, Wolfgang</cp:lastModifiedBy>
  <cp:revision>2</cp:revision>
  <cp:lastPrinted>2017-05-24T12:23:00Z</cp:lastPrinted>
  <dcterms:created xsi:type="dcterms:W3CDTF">2017-05-24T14:19:00Z</dcterms:created>
  <dcterms:modified xsi:type="dcterms:W3CDTF">2017-05-24T14:19:00Z</dcterms:modified>
</cp:coreProperties>
</file>