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A650A5" w:rsidP="001B12A5">
      <w:r>
        <w:t>22</w:t>
      </w:r>
      <w:r w:rsidR="00375A0F">
        <w:t>.6</w:t>
      </w:r>
      <w:r w:rsidR="00002A29">
        <w:t>.2017</w:t>
      </w:r>
    </w:p>
    <w:p w:rsidR="00214A01" w:rsidRDefault="00214A01" w:rsidP="001B12A5"/>
    <w:p w:rsidR="00A01BDC" w:rsidRDefault="00CD6F9D" w:rsidP="006322C5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Universitäre Bildung im Landkreis Nürnberger Land</w:t>
      </w:r>
    </w:p>
    <w:p w:rsidR="000576A7" w:rsidRDefault="00C80F26" w:rsidP="006322C5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150 Studierende der </w:t>
      </w:r>
      <w:r w:rsidR="00C92507">
        <w:rPr>
          <w:rFonts w:eastAsiaTheme="majorEastAsia" w:cstheme="majorBidi"/>
          <w:b/>
          <w:bCs/>
          <w:color w:val="000000" w:themeColor="text1"/>
          <w:sz w:val="24"/>
          <w:szCs w:val="28"/>
        </w:rPr>
        <w:t>Evangelische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n</w:t>
      </w:r>
      <w:r w:rsidR="00C92507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Hochschule Nürnberg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am Akademischen Ort </w:t>
      </w:r>
      <w:r w:rsidR="00C92507">
        <w:rPr>
          <w:rFonts w:eastAsiaTheme="majorEastAsia" w:cstheme="majorBidi"/>
          <w:b/>
          <w:bCs/>
          <w:color w:val="000000" w:themeColor="text1"/>
          <w:sz w:val="24"/>
          <w:szCs w:val="28"/>
        </w:rPr>
        <w:t>Rummelsberg</w:t>
      </w:r>
      <w:bookmarkStart w:id="0" w:name="_GoBack"/>
      <w:bookmarkEnd w:id="0"/>
      <w:r w:rsidR="00CD6F9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</w:p>
    <w:p w:rsidR="007E1F17" w:rsidRDefault="002F3D36" w:rsidP="007F221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>Rummelsberg</w:t>
      </w:r>
      <w:r w:rsidR="008D52BC" w:rsidRPr="00190B5E">
        <w:rPr>
          <w:rFonts w:eastAsiaTheme="majorEastAsia" w:cs="Arial"/>
          <w:bCs/>
          <w:color w:val="000000" w:themeColor="text1"/>
          <w:szCs w:val="22"/>
        </w:rPr>
        <w:t xml:space="preserve"> – </w:t>
      </w:r>
      <w:r w:rsidR="00CD6F9D">
        <w:rPr>
          <w:rFonts w:eastAsiaTheme="majorEastAsia" w:cs="Arial"/>
          <w:bCs/>
          <w:color w:val="000000" w:themeColor="text1"/>
          <w:szCs w:val="22"/>
        </w:rPr>
        <w:t xml:space="preserve">Im Landkreis Nürnberger Land gibt es seit </w:t>
      </w:r>
      <w:r w:rsidR="00F81EE2">
        <w:rPr>
          <w:rFonts w:eastAsiaTheme="majorEastAsia" w:cs="Arial"/>
          <w:bCs/>
          <w:color w:val="000000" w:themeColor="text1"/>
          <w:szCs w:val="22"/>
        </w:rPr>
        <w:t xml:space="preserve">vielen Jahren </w:t>
      </w:r>
      <w:r w:rsidR="007C7037">
        <w:rPr>
          <w:rFonts w:eastAsiaTheme="majorEastAsia" w:cs="Arial"/>
          <w:bCs/>
          <w:color w:val="000000" w:themeColor="text1"/>
          <w:szCs w:val="22"/>
        </w:rPr>
        <w:t xml:space="preserve">eine </w:t>
      </w:r>
      <w:r w:rsidR="00052304">
        <w:rPr>
          <w:rFonts w:eastAsiaTheme="majorEastAsia" w:cs="Arial"/>
          <w:bCs/>
          <w:color w:val="000000" w:themeColor="text1"/>
          <w:szCs w:val="22"/>
        </w:rPr>
        <w:t xml:space="preserve">intensive Zusammenarbeit zwischen der Evangelischen Hochschule Nürnberg </w:t>
      </w:r>
      <w:r w:rsidR="007C7037">
        <w:rPr>
          <w:rFonts w:eastAsiaTheme="majorEastAsia" w:cs="Arial"/>
          <w:bCs/>
          <w:color w:val="000000" w:themeColor="text1"/>
          <w:szCs w:val="22"/>
        </w:rPr>
        <w:t xml:space="preserve">(EVHN) </w:t>
      </w:r>
      <w:r w:rsidR="00052304">
        <w:rPr>
          <w:rFonts w:eastAsiaTheme="majorEastAsia" w:cs="Arial"/>
          <w:bCs/>
          <w:color w:val="000000" w:themeColor="text1"/>
          <w:szCs w:val="22"/>
        </w:rPr>
        <w:t>und dem Studienzentrum in Rummelsberg</w:t>
      </w:r>
      <w:r w:rsidR="00E92B45">
        <w:rPr>
          <w:rFonts w:eastAsiaTheme="majorEastAsia" w:cs="Arial"/>
          <w:bCs/>
          <w:color w:val="000000" w:themeColor="text1"/>
          <w:szCs w:val="22"/>
        </w:rPr>
        <w:t xml:space="preserve">. </w:t>
      </w:r>
      <w:r w:rsidR="00F81EE2">
        <w:rPr>
          <w:rFonts w:eastAsiaTheme="majorEastAsia" w:cs="Arial"/>
          <w:bCs/>
          <w:color w:val="000000" w:themeColor="text1"/>
          <w:szCs w:val="22"/>
        </w:rPr>
        <w:t xml:space="preserve">Mit dem </w:t>
      </w:r>
      <w:r w:rsidR="00F81EE2">
        <w:rPr>
          <w:rFonts w:eastAsiaTheme="majorEastAsia" w:cs="Arial"/>
          <w:bCs/>
          <w:color w:val="000000" w:themeColor="text1"/>
          <w:szCs w:val="22"/>
        </w:rPr>
        <w:t xml:space="preserve">Wintersemester 2010/11 </w:t>
      </w:r>
      <w:r w:rsidR="00F81EE2">
        <w:rPr>
          <w:rFonts w:eastAsiaTheme="majorEastAsia" w:cs="Arial"/>
          <w:bCs/>
          <w:color w:val="000000" w:themeColor="text1"/>
          <w:szCs w:val="22"/>
        </w:rPr>
        <w:t xml:space="preserve">wurde Rummelsberg offiziell </w:t>
      </w:r>
      <w:r w:rsidR="00E92B45">
        <w:rPr>
          <w:rFonts w:eastAsiaTheme="majorEastAsia" w:cs="Arial"/>
          <w:bCs/>
          <w:color w:val="000000" w:themeColor="text1"/>
          <w:szCs w:val="22"/>
        </w:rPr>
        <w:t>Außenstelle der Hochschule</w:t>
      </w:r>
      <w:r w:rsidR="00C51B5F">
        <w:rPr>
          <w:rFonts w:eastAsiaTheme="majorEastAsia" w:cs="Arial"/>
          <w:bCs/>
          <w:color w:val="000000" w:themeColor="text1"/>
          <w:szCs w:val="22"/>
        </w:rPr>
        <w:t xml:space="preserve">. </w:t>
      </w:r>
      <w:r w:rsidR="00A650A5">
        <w:rPr>
          <w:rFonts w:eastAsiaTheme="majorEastAsia" w:cs="Arial"/>
          <w:bCs/>
          <w:color w:val="000000" w:themeColor="text1"/>
          <w:szCs w:val="22"/>
        </w:rPr>
        <w:t>Am A</w:t>
      </w:r>
      <w:r w:rsidR="00D92AD1">
        <w:rPr>
          <w:rFonts w:eastAsiaTheme="majorEastAsia" w:cs="Arial"/>
          <w:bCs/>
          <w:color w:val="000000" w:themeColor="text1"/>
          <w:szCs w:val="22"/>
        </w:rPr>
        <w:t xml:space="preserve">kademischen Ort </w:t>
      </w:r>
      <w:r w:rsidR="007E1F17">
        <w:rPr>
          <w:rFonts w:eastAsiaTheme="majorEastAsia" w:cs="Arial"/>
          <w:bCs/>
          <w:color w:val="000000" w:themeColor="text1"/>
          <w:szCs w:val="22"/>
        </w:rPr>
        <w:t>Rummelsberg studieren 150 junge Männer und Frauen mit dem Berufsziel Diakonin/Diakon.</w:t>
      </w:r>
      <w:r w:rsidR="005B1270">
        <w:rPr>
          <w:rFonts w:eastAsiaTheme="majorEastAsia" w:cs="Arial"/>
          <w:bCs/>
          <w:color w:val="000000" w:themeColor="text1"/>
          <w:szCs w:val="22"/>
        </w:rPr>
        <w:t xml:space="preserve"> Studienleiter ist der Theologe Prof. Dr. Thomas Popp.</w:t>
      </w:r>
      <w:r w:rsidR="007E1F17">
        <w:rPr>
          <w:rFonts w:eastAsiaTheme="majorEastAsia" w:cs="Arial"/>
          <w:bCs/>
          <w:color w:val="000000" w:themeColor="text1"/>
          <w:szCs w:val="22"/>
        </w:rPr>
        <w:t xml:space="preserve"> </w:t>
      </w:r>
    </w:p>
    <w:p w:rsidR="001B421A" w:rsidRDefault="001B421A" w:rsidP="00A17805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7C7037" w:rsidRDefault="007E1F17" w:rsidP="00A17805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 xml:space="preserve">Im Jahr 2015  haben die Nürnberger Hochschule und die Rummelsberger </w:t>
      </w:r>
      <w:r w:rsidR="00A17805">
        <w:rPr>
          <w:rFonts w:eastAsiaTheme="majorEastAsia" w:cs="Arial"/>
          <w:bCs/>
          <w:color w:val="000000" w:themeColor="text1"/>
          <w:szCs w:val="22"/>
        </w:rPr>
        <w:t xml:space="preserve">darüber hinaus ein gemeinsames Institut gegründet. </w:t>
      </w:r>
      <w:r w:rsidR="00A17805" w:rsidRPr="00392D1C">
        <w:rPr>
          <w:rFonts w:eastAsiaTheme="majorEastAsia" w:cs="Arial"/>
          <w:bCs/>
          <w:color w:val="000000" w:themeColor="text1"/>
          <w:szCs w:val="22"/>
        </w:rPr>
        <w:t xml:space="preserve">Das </w:t>
      </w:r>
      <w:proofErr w:type="spellStart"/>
      <w:r w:rsidR="00A17805" w:rsidRPr="00392D1C">
        <w:rPr>
          <w:rFonts w:eastAsiaTheme="majorEastAsia" w:cs="Arial"/>
          <w:bCs/>
          <w:color w:val="000000" w:themeColor="text1"/>
          <w:szCs w:val="22"/>
        </w:rPr>
        <w:t>Wichern</w:t>
      </w:r>
      <w:proofErr w:type="spellEnd"/>
      <w:r w:rsidR="00A17805" w:rsidRPr="00392D1C">
        <w:rPr>
          <w:rFonts w:eastAsiaTheme="majorEastAsia" w:cs="Arial"/>
          <w:bCs/>
          <w:color w:val="000000" w:themeColor="text1"/>
          <w:szCs w:val="22"/>
        </w:rPr>
        <w:t xml:space="preserve">-Institut </w:t>
      </w:r>
      <w:r w:rsidR="007C7037">
        <w:rPr>
          <w:rFonts w:eastAsiaTheme="majorEastAsia" w:cs="Arial"/>
          <w:bCs/>
          <w:color w:val="000000" w:themeColor="text1"/>
          <w:szCs w:val="22"/>
        </w:rPr>
        <w:t>hat den</w:t>
      </w:r>
      <w:r w:rsidR="00A17805" w:rsidRPr="00392D1C">
        <w:rPr>
          <w:rFonts w:eastAsiaTheme="majorEastAsia" w:cs="Arial"/>
          <w:bCs/>
          <w:color w:val="000000" w:themeColor="text1"/>
          <w:szCs w:val="22"/>
        </w:rPr>
        <w:t xml:space="preserve"> Status eines An-Instituts der EVHN. Sitz des Instituts ist</w:t>
      </w:r>
      <w:r w:rsidR="00A17805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A17805" w:rsidRPr="00392D1C">
        <w:rPr>
          <w:rFonts w:eastAsiaTheme="majorEastAsia" w:cs="Arial"/>
          <w:bCs/>
          <w:color w:val="000000" w:themeColor="text1"/>
          <w:szCs w:val="22"/>
        </w:rPr>
        <w:t xml:space="preserve">das ehemalige Universitätsgebäude in Altdorf, das Wichernhaus. </w:t>
      </w:r>
    </w:p>
    <w:p w:rsidR="007C7037" w:rsidRPr="00392D1C" w:rsidRDefault="007C7037" w:rsidP="007C7037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 w:rsidRPr="00392D1C">
        <w:rPr>
          <w:rFonts w:eastAsiaTheme="majorEastAsia" w:cs="Arial"/>
          <w:bCs/>
          <w:color w:val="000000" w:themeColor="text1"/>
          <w:szCs w:val="22"/>
        </w:rPr>
        <w:t xml:space="preserve">Das </w:t>
      </w:r>
      <w:proofErr w:type="spellStart"/>
      <w:r w:rsidRPr="00392D1C">
        <w:rPr>
          <w:rFonts w:eastAsiaTheme="majorEastAsia" w:cs="Arial"/>
          <w:bCs/>
          <w:color w:val="000000" w:themeColor="text1"/>
          <w:szCs w:val="22"/>
        </w:rPr>
        <w:t>Wichern</w:t>
      </w:r>
      <w:proofErr w:type="spellEnd"/>
      <w:r w:rsidRPr="00392D1C">
        <w:rPr>
          <w:rFonts w:eastAsiaTheme="majorEastAsia" w:cs="Arial"/>
          <w:bCs/>
          <w:color w:val="000000" w:themeColor="text1"/>
          <w:szCs w:val="22"/>
        </w:rPr>
        <w:t xml:space="preserve">-Institut hat die Aufgabe, diakonische Praxisforschung in den für die </w:t>
      </w:r>
      <w:r w:rsidR="001B421A">
        <w:rPr>
          <w:rFonts w:eastAsiaTheme="majorEastAsia" w:cs="Arial"/>
          <w:bCs/>
          <w:color w:val="000000" w:themeColor="text1"/>
          <w:szCs w:val="22"/>
        </w:rPr>
        <w:t xml:space="preserve"> R</w:t>
      </w:r>
      <w:r w:rsidRPr="00392D1C">
        <w:rPr>
          <w:rFonts w:eastAsiaTheme="majorEastAsia" w:cs="Arial"/>
          <w:bCs/>
          <w:color w:val="000000" w:themeColor="text1"/>
          <w:szCs w:val="22"/>
        </w:rPr>
        <w:t>ummelsberger</w:t>
      </w:r>
      <w:r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>Diakonie relevanten Handlungsfeldern voranzutreiben. Es soll die</w:t>
      </w:r>
      <w:r w:rsidR="001B421A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>Untersuchung</w:t>
      </w:r>
      <w:r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>aktueller Fragestellungen und die Entwicklung zukunftsweisender Konzepte befördern.</w:t>
      </w:r>
    </w:p>
    <w:p w:rsidR="0009346B" w:rsidRDefault="0009346B" w:rsidP="007C7037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7C7037" w:rsidRDefault="007C7037" w:rsidP="007C7037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 w:rsidRPr="00392D1C">
        <w:rPr>
          <w:rFonts w:eastAsiaTheme="majorEastAsia" w:cs="Arial"/>
          <w:bCs/>
          <w:color w:val="000000" w:themeColor="text1"/>
          <w:szCs w:val="22"/>
        </w:rPr>
        <w:t xml:space="preserve">Das </w:t>
      </w:r>
      <w:proofErr w:type="spellStart"/>
      <w:r w:rsidRPr="00392D1C">
        <w:rPr>
          <w:rFonts w:eastAsiaTheme="majorEastAsia" w:cs="Arial"/>
          <w:bCs/>
          <w:color w:val="000000" w:themeColor="text1"/>
          <w:szCs w:val="22"/>
        </w:rPr>
        <w:t>Wichern</w:t>
      </w:r>
      <w:proofErr w:type="spellEnd"/>
      <w:r w:rsidRPr="00392D1C">
        <w:rPr>
          <w:rFonts w:eastAsiaTheme="majorEastAsia" w:cs="Arial"/>
          <w:bCs/>
          <w:color w:val="000000" w:themeColor="text1"/>
          <w:szCs w:val="22"/>
        </w:rPr>
        <w:t>-Institut unterstützt deren Umsetzung in der Praxis.</w:t>
      </w:r>
      <w:r w:rsidR="00945225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>Die gewünschte enge Verzahnung von wissenschaftlicher Theoriebildung und praktischer</w:t>
      </w:r>
      <w:r w:rsidR="00945225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>Personal-</w:t>
      </w:r>
      <w:r w:rsidR="001B421A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>und Organisationsentwicklung wird auch dadurch unterstrichen, dass</w:t>
      </w:r>
      <w:r w:rsidR="00945225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>die Geschäftsführung des Instituts beim Leiter der Diakonischen Akademie, Dr. Bernhard</w:t>
      </w:r>
      <w:r w:rsidR="00945225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 xml:space="preserve">Petry, liegt. </w:t>
      </w:r>
      <w:r w:rsidR="001B421A">
        <w:rPr>
          <w:rFonts w:eastAsiaTheme="majorEastAsia" w:cs="Arial"/>
          <w:bCs/>
          <w:color w:val="000000" w:themeColor="text1"/>
          <w:szCs w:val="22"/>
        </w:rPr>
        <w:t>W</w:t>
      </w:r>
      <w:r w:rsidRPr="00392D1C">
        <w:rPr>
          <w:rFonts w:eastAsiaTheme="majorEastAsia" w:cs="Arial"/>
          <w:bCs/>
          <w:color w:val="000000" w:themeColor="text1"/>
          <w:szCs w:val="22"/>
        </w:rPr>
        <w:t>issenschaftlicher Leiter ist Prof. Dr. Joachim König. Als Vizepräsident</w:t>
      </w:r>
      <w:r w:rsidR="00945225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392D1C">
        <w:rPr>
          <w:rFonts w:eastAsiaTheme="majorEastAsia" w:cs="Arial"/>
          <w:bCs/>
          <w:color w:val="000000" w:themeColor="text1"/>
          <w:szCs w:val="22"/>
        </w:rPr>
        <w:t xml:space="preserve">der EVHN zeichnet er innerhalb der Hochschulleitung in besonderer Weise </w:t>
      </w:r>
      <w:r w:rsidR="008B11A6">
        <w:rPr>
          <w:rFonts w:eastAsiaTheme="majorEastAsia" w:cs="Arial"/>
          <w:bCs/>
          <w:color w:val="000000" w:themeColor="text1"/>
          <w:szCs w:val="22"/>
        </w:rPr>
        <w:t xml:space="preserve">für </w:t>
      </w:r>
      <w:r w:rsidR="001B421A" w:rsidRPr="001B421A">
        <w:rPr>
          <w:rFonts w:eastAsiaTheme="majorEastAsia" w:cs="Arial"/>
          <w:bCs/>
          <w:color w:val="000000" w:themeColor="text1"/>
          <w:szCs w:val="22"/>
        </w:rPr>
        <w:t xml:space="preserve">Forschung und </w:t>
      </w:r>
      <w:r w:rsidR="008B11A6">
        <w:rPr>
          <w:rFonts w:eastAsiaTheme="majorEastAsia" w:cs="Arial"/>
          <w:bCs/>
          <w:color w:val="000000" w:themeColor="text1"/>
          <w:szCs w:val="22"/>
        </w:rPr>
        <w:t xml:space="preserve">als </w:t>
      </w:r>
      <w:r w:rsidR="001B421A" w:rsidRPr="001B421A">
        <w:rPr>
          <w:rFonts w:eastAsiaTheme="majorEastAsia" w:cs="Arial"/>
          <w:bCs/>
          <w:color w:val="000000" w:themeColor="text1"/>
          <w:szCs w:val="22"/>
        </w:rPr>
        <w:t>Leiter des Instituts für Praxisforschung und Evaluation</w:t>
      </w:r>
      <w:r w:rsidRPr="00392D1C">
        <w:rPr>
          <w:rFonts w:eastAsiaTheme="majorEastAsia" w:cs="Arial"/>
          <w:bCs/>
          <w:color w:val="000000" w:themeColor="text1"/>
          <w:szCs w:val="22"/>
        </w:rPr>
        <w:t xml:space="preserve"> verantwortlich.</w:t>
      </w:r>
    </w:p>
    <w:p w:rsidR="0059593E" w:rsidRDefault="0059593E" w:rsidP="00E3635A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09346B" w:rsidRDefault="0009346B" w:rsidP="00E3635A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363039" w:rsidRDefault="00363039" w:rsidP="00C77EF3">
      <w:pPr>
        <w:pStyle w:val="Flietext"/>
      </w:pPr>
    </w:p>
    <w:p w:rsidR="00EC7EB1" w:rsidRDefault="00A650A5" w:rsidP="00C77EF3">
      <w:pPr>
        <w:pStyle w:val="Flietext"/>
      </w:pPr>
      <w:r>
        <w:t>1532</w:t>
      </w:r>
      <w:r w:rsidR="00363039">
        <w:t xml:space="preserve"> Zeichen</w:t>
      </w:r>
    </w:p>
    <w:p w:rsidR="0067064A" w:rsidRDefault="0067064A" w:rsidP="0067064A">
      <w:pPr>
        <w:autoSpaceDE w:val="0"/>
        <w:autoSpaceDN w:val="0"/>
        <w:adjustRightInd w:val="0"/>
        <w:spacing w:after="0"/>
      </w:pPr>
      <w:r>
        <w:t>Georg Borngässer</w:t>
      </w:r>
    </w:p>
    <w:p w:rsidR="00A11DA2" w:rsidRPr="00A11DA2" w:rsidRDefault="00A11DA2" w:rsidP="006322C5"/>
    <w:sectPr w:rsidR="00A11DA2" w:rsidRPr="00A11DA2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85" w:rsidRPr="006322C5" w:rsidRDefault="00125785" w:rsidP="006322C5">
      <w:r w:rsidRPr="006322C5">
        <w:separator/>
      </w:r>
    </w:p>
  </w:endnote>
  <w:endnote w:type="continuationSeparator" w:id="0">
    <w:p w:rsidR="00125785" w:rsidRPr="006322C5" w:rsidRDefault="0012578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="00535267" w:rsidRPr="006322C5">
      <w:fldChar w:fldCharType="begin"/>
    </w:r>
    <w:r w:rsidRPr="006322C5">
      <w:instrText>PAGE  \* Arabic  \* MERGEFORMAT</w:instrText>
    </w:r>
    <w:r w:rsidR="00535267" w:rsidRPr="006322C5">
      <w:fldChar w:fldCharType="separate"/>
    </w:r>
    <w:r w:rsidR="0009346B">
      <w:rPr>
        <w:noProof/>
      </w:rPr>
      <w:t>2</w:t>
    </w:r>
    <w:r w:rsidR="00535267" w:rsidRPr="006322C5">
      <w:fldChar w:fldCharType="end"/>
    </w:r>
    <w:r w:rsidRPr="006322C5">
      <w:t xml:space="preserve"> von </w:t>
    </w:r>
    <w:fldSimple w:instr="NUMPAGES  \* Arabic  \* MERGEFORMAT">
      <w:r w:rsidR="0009346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="00535267" w:rsidRPr="006322C5">
      <w:fldChar w:fldCharType="begin"/>
    </w:r>
    <w:r w:rsidRPr="006322C5">
      <w:instrText>PAGE  \* Arabic  \* MERGEFORMAT</w:instrText>
    </w:r>
    <w:r w:rsidR="00535267" w:rsidRPr="006322C5">
      <w:fldChar w:fldCharType="separate"/>
    </w:r>
    <w:r w:rsidR="00C80F26">
      <w:rPr>
        <w:noProof/>
      </w:rPr>
      <w:t>1</w:t>
    </w:r>
    <w:r w:rsidR="00535267" w:rsidRPr="006322C5">
      <w:fldChar w:fldCharType="end"/>
    </w:r>
    <w:r w:rsidRPr="006322C5">
      <w:t xml:space="preserve"> von </w:t>
    </w:r>
    <w:fldSimple w:instr="NUMPAGES  \* Arabic  \* MERGEFORMAT">
      <w:r w:rsidR="00C80F2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85" w:rsidRPr="006322C5" w:rsidRDefault="00125785" w:rsidP="006322C5">
      <w:r w:rsidRPr="006322C5">
        <w:separator/>
      </w:r>
    </w:p>
  </w:footnote>
  <w:footnote w:type="continuationSeparator" w:id="0">
    <w:p w:rsidR="00125785" w:rsidRPr="006322C5" w:rsidRDefault="0012578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85EA54" wp14:editId="3C7B6C9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660188B0" wp14:editId="63E5ABBD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2C5B"/>
    <w:multiLevelType w:val="hybridMultilevel"/>
    <w:tmpl w:val="B8D2D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A29"/>
    <w:rsid w:val="00011A7F"/>
    <w:rsid w:val="0001326F"/>
    <w:rsid w:val="00052304"/>
    <w:rsid w:val="000576A7"/>
    <w:rsid w:val="00060134"/>
    <w:rsid w:val="00071E81"/>
    <w:rsid w:val="00072E9F"/>
    <w:rsid w:val="000823CE"/>
    <w:rsid w:val="0009346B"/>
    <w:rsid w:val="00093A73"/>
    <w:rsid w:val="000B26E6"/>
    <w:rsid w:val="000C09D8"/>
    <w:rsid w:val="000D7E84"/>
    <w:rsid w:val="00125785"/>
    <w:rsid w:val="00135EAA"/>
    <w:rsid w:val="00145B10"/>
    <w:rsid w:val="0015200E"/>
    <w:rsid w:val="00173427"/>
    <w:rsid w:val="00185609"/>
    <w:rsid w:val="00190B5E"/>
    <w:rsid w:val="001A000D"/>
    <w:rsid w:val="001A0E87"/>
    <w:rsid w:val="001B12A5"/>
    <w:rsid w:val="001B421A"/>
    <w:rsid w:val="001C2336"/>
    <w:rsid w:val="001E67CA"/>
    <w:rsid w:val="00200519"/>
    <w:rsid w:val="00214A01"/>
    <w:rsid w:val="00214BC2"/>
    <w:rsid w:val="00225D41"/>
    <w:rsid w:val="00232932"/>
    <w:rsid w:val="00232F88"/>
    <w:rsid w:val="002440B5"/>
    <w:rsid w:val="00246C24"/>
    <w:rsid w:val="00256845"/>
    <w:rsid w:val="00271435"/>
    <w:rsid w:val="002C5933"/>
    <w:rsid w:val="002D60C3"/>
    <w:rsid w:val="002E4EBE"/>
    <w:rsid w:val="002F3D36"/>
    <w:rsid w:val="003065D3"/>
    <w:rsid w:val="003119F5"/>
    <w:rsid w:val="003157D0"/>
    <w:rsid w:val="00325D5D"/>
    <w:rsid w:val="00326DDF"/>
    <w:rsid w:val="0035589A"/>
    <w:rsid w:val="00363039"/>
    <w:rsid w:val="00375A0F"/>
    <w:rsid w:val="0038040C"/>
    <w:rsid w:val="00392D1C"/>
    <w:rsid w:val="003A0B67"/>
    <w:rsid w:val="003A296C"/>
    <w:rsid w:val="003B772E"/>
    <w:rsid w:val="003C2A48"/>
    <w:rsid w:val="003D2E11"/>
    <w:rsid w:val="003E06C9"/>
    <w:rsid w:val="003E60C5"/>
    <w:rsid w:val="003F7A92"/>
    <w:rsid w:val="00406A6A"/>
    <w:rsid w:val="00406F06"/>
    <w:rsid w:val="004264DF"/>
    <w:rsid w:val="00427D29"/>
    <w:rsid w:val="004306E1"/>
    <w:rsid w:val="00442569"/>
    <w:rsid w:val="00445FF9"/>
    <w:rsid w:val="0044774C"/>
    <w:rsid w:val="0045171D"/>
    <w:rsid w:val="0048135E"/>
    <w:rsid w:val="004859A2"/>
    <w:rsid w:val="0048676E"/>
    <w:rsid w:val="004868D1"/>
    <w:rsid w:val="00486C98"/>
    <w:rsid w:val="004C1293"/>
    <w:rsid w:val="004D3DFB"/>
    <w:rsid w:val="004D62EC"/>
    <w:rsid w:val="004D659D"/>
    <w:rsid w:val="004F6840"/>
    <w:rsid w:val="00501584"/>
    <w:rsid w:val="00504299"/>
    <w:rsid w:val="00527AE1"/>
    <w:rsid w:val="005305CF"/>
    <w:rsid w:val="00535267"/>
    <w:rsid w:val="00541620"/>
    <w:rsid w:val="00543B2E"/>
    <w:rsid w:val="005554B5"/>
    <w:rsid w:val="00555C89"/>
    <w:rsid w:val="00562FEB"/>
    <w:rsid w:val="00594B9F"/>
    <w:rsid w:val="0059593E"/>
    <w:rsid w:val="00597623"/>
    <w:rsid w:val="005A34AB"/>
    <w:rsid w:val="005B1270"/>
    <w:rsid w:val="005C0B5D"/>
    <w:rsid w:val="005C1E29"/>
    <w:rsid w:val="005C47F7"/>
    <w:rsid w:val="005D25E1"/>
    <w:rsid w:val="005D3514"/>
    <w:rsid w:val="005D7167"/>
    <w:rsid w:val="005E081B"/>
    <w:rsid w:val="005F2339"/>
    <w:rsid w:val="005F72FF"/>
    <w:rsid w:val="005F79B7"/>
    <w:rsid w:val="00606E14"/>
    <w:rsid w:val="006322C5"/>
    <w:rsid w:val="00632822"/>
    <w:rsid w:val="00632D57"/>
    <w:rsid w:val="0064787F"/>
    <w:rsid w:val="00666583"/>
    <w:rsid w:val="0067064A"/>
    <w:rsid w:val="00671969"/>
    <w:rsid w:val="0069436B"/>
    <w:rsid w:val="006D0210"/>
    <w:rsid w:val="006E1FA3"/>
    <w:rsid w:val="006E59F9"/>
    <w:rsid w:val="006F72FD"/>
    <w:rsid w:val="00726D66"/>
    <w:rsid w:val="00775FFB"/>
    <w:rsid w:val="0078312A"/>
    <w:rsid w:val="00792227"/>
    <w:rsid w:val="007B5423"/>
    <w:rsid w:val="007C1957"/>
    <w:rsid w:val="007C7037"/>
    <w:rsid w:val="007C7FC2"/>
    <w:rsid w:val="007D591B"/>
    <w:rsid w:val="007D648E"/>
    <w:rsid w:val="007E1F17"/>
    <w:rsid w:val="007F2212"/>
    <w:rsid w:val="0080478E"/>
    <w:rsid w:val="00820E0D"/>
    <w:rsid w:val="0084149D"/>
    <w:rsid w:val="00850FC0"/>
    <w:rsid w:val="00865871"/>
    <w:rsid w:val="00886361"/>
    <w:rsid w:val="00886A76"/>
    <w:rsid w:val="008B11A6"/>
    <w:rsid w:val="008B398E"/>
    <w:rsid w:val="008D0C20"/>
    <w:rsid w:val="008D52BC"/>
    <w:rsid w:val="008E0F4C"/>
    <w:rsid w:val="008E6FB6"/>
    <w:rsid w:val="009123CB"/>
    <w:rsid w:val="0094512C"/>
    <w:rsid w:val="00945225"/>
    <w:rsid w:val="00951705"/>
    <w:rsid w:val="00957CF1"/>
    <w:rsid w:val="0098093D"/>
    <w:rsid w:val="00986158"/>
    <w:rsid w:val="00996C96"/>
    <w:rsid w:val="009972F5"/>
    <w:rsid w:val="009D56D5"/>
    <w:rsid w:val="00A01BDC"/>
    <w:rsid w:val="00A11DA2"/>
    <w:rsid w:val="00A17805"/>
    <w:rsid w:val="00A43D9B"/>
    <w:rsid w:val="00A53155"/>
    <w:rsid w:val="00A650A5"/>
    <w:rsid w:val="00AA4A8A"/>
    <w:rsid w:val="00AA579A"/>
    <w:rsid w:val="00AB0772"/>
    <w:rsid w:val="00AD6A3C"/>
    <w:rsid w:val="00AF0F87"/>
    <w:rsid w:val="00B21285"/>
    <w:rsid w:val="00B23AD0"/>
    <w:rsid w:val="00B41076"/>
    <w:rsid w:val="00B4779A"/>
    <w:rsid w:val="00B66D85"/>
    <w:rsid w:val="00B73B43"/>
    <w:rsid w:val="00BA2FBA"/>
    <w:rsid w:val="00BA5469"/>
    <w:rsid w:val="00BD3FD2"/>
    <w:rsid w:val="00C2364A"/>
    <w:rsid w:val="00C23FBB"/>
    <w:rsid w:val="00C27513"/>
    <w:rsid w:val="00C376E8"/>
    <w:rsid w:val="00C502DF"/>
    <w:rsid w:val="00C51B5F"/>
    <w:rsid w:val="00C77EF3"/>
    <w:rsid w:val="00C80F26"/>
    <w:rsid w:val="00C83906"/>
    <w:rsid w:val="00C92507"/>
    <w:rsid w:val="00CB2393"/>
    <w:rsid w:val="00CD6F9D"/>
    <w:rsid w:val="00CF10EC"/>
    <w:rsid w:val="00D1727F"/>
    <w:rsid w:val="00D22938"/>
    <w:rsid w:val="00D353AB"/>
    <w:rsid w:val="00D35983"/>
    <w:rsid w:val="00D374DD"/>
    <w:rsid w:val="00D54CD7"/>
    <w:rsid w:val="00D9057C"/>
    <w:rsid w:val="00D92AD1"/>
    <w:rsid w:val="00D96908"/>
    <w:rsid w:val="00DB78D5"/>
    <w:rsid w:val="00DC5241"/>
    <w:rsid w:val="00DE1EF6"/>
    <w:rsid w:val="00DF067D"/>
    <w:rsid w:val="00DF62B8"/>
    <w:rsid w:val="00E050D6"/>
    <w:rsid w:val="00E07DBF"/>
    <w:rsid w:val="00E31B86"/>
    <w:rsid w:val="00E33A51"/>
    <w:rsid w:val="00E3635A"/>
    <w:rsid w:val="00E37AFD"/>
    <w:rsid w:val="00E40416"/>
    <w:rsid w:val="00E4580C"/>
    <w:rsid w:val="00E83E19"/>
    <w:rsid w:val="00E92B45"/>
    <w:rsid w:val="00EA37B6"/>
    <w:rsid w:val="00EC08E6"/>
    <w:rsid w:val="00EC1199"/>
    <w:rsid w:val="00EC50ED"/>
    <w:rsid w:val="00EC6E00"/>
    <w:rsid w:val="00EC7EB1"/>
    <w:rsid w:val="00EF24FE"/>
    <w:rsid w:val="00EF2A9A"/>
    <w:rsid w:val="00F0225B"/>
    <w:rsid w:val="00F23F14"/>
    <w:rsid w:val="00F67308"/>
    <w:rsid w:val="00F77906"/>
    <w:rsid w:val="00F81EE2"/>
    <w:rsid w:val="00F841F4"/>
    <w:rsid w:val="00F86DBD"/>
    <w:rsid w:val="00F933DD"/>
    <w:rsid w:val="00F969D0"/>
    <w:rsid w:val="00FA0A36"/>
    <w:rsid w:val="00FE69A0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0654-AD84-42E6-A059-73CFB378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937EE00C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4</cp:revision>
  <cp:lastPrinted>2017-06-20T08:25:00Z</cp:lastPrinted>
  <dcterms:created xsi:type="dcterms:W3CDTF">2017-06-22T08:43:00Z</dcterms:created>
  <dcterms:modified xsi:type="dcterms:W3CDTF">2017-06-22T12:12:00Z</dcterms:modified>
</cp:coreProperties>
</file>