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FD2CB7" w:rsidP="001B12A5">
      <w:r>
        <w:t>01</w:t>
      </w:r>
      <w:r w:rsidR="002D6113" w:rsidRPr="00906A31">
        <w:t>.</w:t>
      </w:r>
      <w:r w:rsidR="00E32A03" w:rsidRPr="00906A31">
        <w:t>0</w:t>
      </w:r>
      <w:r>
        <w:t>9</w:t>
      </w:r>
      <w:r w:rsidR="00533BDB" w:rsidRPr="00906A31">
        <w:t>.</w:t>
      </w:r>
      <w:r w:rsidR="002D6113" w:rsidRPr="00906A31">
        <w:t>2017</w:t>
      </w:r>
    </w:p>
    <w:p w:rsidR="00564218" w:rsidRDefault="00E32A03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 w:rsidRPr="00E32A03">
        <w:rPr>
          <w:rFonts w:cs="Arial"/>
          <w:b/>
          <w:bCs/>
          <w:sz w:val="28"/>
          <w:szCs w:val="28"/>
        </w:rPr>
        <w:t>Nur gemeinsam wird der Kuchen fertig</w:t>
      </w:r>
    </w:p>
    <w:p w:rsidR="00564218" w:rsidRDefault="00E32A03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E32A03">
        <w:rPr>
          <w:rFonts w:eastAsiaTheme="majorEastAsia" w:cstheme="majorBidi"/>
          <w:b/>
          <w:bCs/>
          <w:color w:val="000000" w:themeColor="text1"/>
          <w:sz w:val="24"/>
          <w:szCs w:val="28"/>
        </w:rPr>
        <w:t>Beim Backen in der Förderstätte</w:t>
      </w:r>
      <w:r w:rsidR="00630DB6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am Auhof</w:t>
      </w:r>
      <w:r w:rsidRPr="00E32A03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hat </w:t>
      </w:r>
      <w:r w:rsidR="00630DB6">
        <w:rPr>
          <w:rFonts w:eastAsiaTheme="majorEastAsia" w:cstheme="majorBidi"/>
          <w:b/>
          <w:bCs/>
          <w:color w:val="000000" w:themeColor="text1"/>
          <w:sz w:val="24"/>
          <w:szCs w:val="28"/>
        </w:rPr>
        <w:t>jeder Beschäftigte eine Aufgabe</w:t>
      </w:r>
    </w:p>
    <w:p w:rsidR="00F80FE1" w:rsidRDefault="00E32A03" w:rsidP="00E32A03">
      <w:pPr>
        <w:pStyle w:val="Flietext"/>
      </w:pPr>
      <w:r>
        <w:t>Hilpoltstein</w:t>
      </w:r>
      <w:r w:rsidR="00564218">
        <w:t xml:space="preserve"> –</w:t>
      </w:r>
      <w:r w:rsidR="00492CB4">
        <w:t xml:space="preserve"> </w:t>
      </w:r>
      <w:r w:rsidR="00630DB6">
        <w:t>„</w:t>
      </w:r>
      <w:r w:rsidR="00EF7E69">
        <w:t>Jetzt den Teig drei</w:t>
      </w:r>
      <w:r>
        <w:t xml:space="preserve"> Minuten kneten.“ – Aus dem</w:t>
      </w:r>
      <w:r w:rsidR="00AB274F">
        <w:t xml:space="preserve"> </w:t>
      </w:r>
      <w:r>
        <w:t>Lautsprecher wird der nächste Arbeitsschritt</w:t>
      </w:r>
      <w:r w:rsidR="00AB274F">
        <w:t xml:space="preserve"> </w:t>
      </w:r>
      <w:r>
        <w:t>angesagt. Raphael</w:t>
      </w:r>
      <w:r w:rsidR="00906A31">
        <w:t xml:space="preserve"> </w:t>
      </w:r>
      <w:proofErr w:type="spellStart"/>
      <w:r w:rsidR="00906A31" w:rsidRPr="00906A31">
        <w:t>Räker</w:t>
      </w:r>
      <w:proofErr w:type="spellEnd"/>
      <w:r>
        <w:t xml:space="preserve"> drückt mit der ganzen</w:t>
      </w:r>
      <w:r w:rsidR="00AB274F">
        <w:t xml:space="preserve"> </w:t>
      </w:r>
      <w:r>
        <w:t xml:space="preserve">Hand den </w:t>
      </w:r>
      <w:proofErr w:type="spellStart"/>
      <w:r>
        <w:t>BIGmack</w:t>
      </w:r>
      <w:proofErr w:type="spellEnd"/>
      <w:r>
        <w:t>, einen großen blauen Taster,</w:t>
      </w:r>
      <w:r w:rsidR="00AB274F">
        <w:t xml:space="preserve"> </w:t>
      </w:r>
      <w:r>
        <w:t>und setzt damit die Küchenmaschine in Gang.</w:t>
      </w:r>
    </w:p>
    <w:p w:rsidR="00E32A03" w:rsidRDefault="00E32A03" w:rsidP="00E32A03">
      <w:pPr>
        <w:pStyle w:val="Flietext"/>
      </w:pPr>
      <w:r>
        <w:t>In der Förderstätte</w:t>
      </w:r>
      <w:r w:rsidR="00630DB6">
        <w:t xml:space="preserve"> der Rummelsberger Diakonie</w:t>
      </w:r>
      <w:r>
        <w:t xml:space="preserve"> am Auhof </w:t>
      </w:r>
      <w:r w:rsidR="00630DB6">
        <w:t xml:space="preserve">in Hilpoltstein </w:t>
      </w:r>
      <w:r>
        <w:t>sind die Backprofis</w:t>
      </w:r>
      <w:r w:rsidR="00AB274F">
        <w:t xml:space="preserve"> </w:t>
      </w:r>
      <w:r>
        <w:t>wieder am Werk. Vor zwei Jahren hatte die Heilerziehungspflegerin</w:t>
      </w:r>
      <w:r w:rsidR="00AB274F">
        <w:t xml:space="preserve"> </w:t>
      </w:r>
      <w:r>
        <w:t>Melanie Luthardt die Idee, nicht</w:t>
      </w:r>
      <w:r w:rsidR="00AB274F">
        <w:t xml:space="preserve"> </w:t>
      </w:r>
      <w:r>
        <w:t>nur vor den Beschäftigten Kuchen zu backen, sondern</w:t>
      </w:r>
      <w:r w:rsidR="00AB274F">
        <w:t xml:space="preserve"> </w:t>
      </w:r>
      <w:r>
        <w:t>jeden mit seinen Fähigkeiten und Begabungen</w:t>
      </w:r>
      <w:r w:rsidR="00AB274F">
        <w:t xml:space="preserve"> </w:t>
      </w:r>
      <w:r>
        <w:t>miteinzubinden. Ihr Ziel war, dass auch Eva</w:t>
      </w:r>
      <w:r w:rsidR="00906A31">
        <w:t xml:space="preserve"> </w:t>
      </w:r>
      <w:r w:rsidR="00906A31" w:rsidRPr="00906A31">
        <w:t>Krautwald</w:t>
      </w:r>
      <w:r>
        <w:t>, die</w:t>
      </w:r>
      <w:r w:rsidR="00AB274F">
        <w:t xml:space="preserve"> </w:t>
      </w:r>
      <w:r>
        <w:t>aufgrund ihrer Behinderung in ihrem Rollstuhl mehr</w:t>
      </w:r>
      <w:r w:rsidR="00AB274F">
        <w:t xml:space="preserve"> </w:t>
      </w:r>
      <w:r>
        <w:t xml:space="preserve">liegt als sitzt, aktiv den Kuchen </w:t>
      </w:r>
      <w:r w:rsidR="00630DB6">
        <w:t>mit backt</w:t>
      </w:r>
      <w:r>
        <w:t>.</w:t>
      </w:r>
    </w:p>
    <w:p w:rsidR="00E32A03" w:rsidRDefault="00E32A03" w:rsidP="00E32A03">
      <w:pPr>
        <w:pStyle w:val="Flietext"/>
      </w:pPr>
      <w:r>
        <w:t>Melanie Luthardt zerlegte das Backrezept in viele</w:t>
      </w:r>
      <w:r w:rsidR="00AB274F">
        <w:t xml:space="preserve"> </w:t>
      </w:r>
      <w:r>
        <w:t>kleine Arbeitsschritte und stellte diese mit Piktogrammen</w:t>
      </w:r>
      <w:r w:rsidR="00AB274F">
        <w:t xml:space="preserve"> </w:t>
      </w:r>
      <w:r>
        <w:t>bildlich dar. „Ich</w:t>
      </w:r>
      <w:r w:rsidR="00AB274F">
        <w:t xml:space="preserve"> </w:t>
      </w:r>
      <w:r>
        <w:t>war überzeugt, dass jeder mehr kann, als wir bisher</w:t>
      </w:r>
      <w:r w:rsidR="00AB274F">
        <w:t xml:space="preserve"> </w:t>
      </w:r>
      <w:r>
        <w:t>wahrgenommen haben“, sagt Luthardt. „Raphael mag</w:t>
      </w:r>
      <w:r w:rsidR="00AB274F">
        <w:t xml:space="preserve"> </w:t>
      </w:r>
      <w:r>
        <w:t>es, wenn es laut ist, deswegen ist seine Aufgabe, die</w:t>
      </w:r>
      <w:r w:rsidR="00AB274F">
        <w:t xml:space="preserve"> </w:t>
      </w:r>
      <w:r>
        <w:t>Küchenmaschine zu starten und den Teig zu kneten.“</w:t>
      </w:r>
    </w:p>
    <w:p w:rsidR="00E32A03" w:rsidRPr="00E32A03" w:rsidRDefault="00E32A03" w:rsidP="00E32A03">
      <w:pPr>
        <w:pStyle w:val="Flietext"/>
        <w:rPr>
          <w:b/>
        </w:rPr>
      </w:pPr>
      <w:r w:rsidRPr="00E32A03">
        <w:rPr>
          <w:b/>
        </w:rPr>
        <w:t>Eine sprechende Waage</w:t>
      </w:r>
    </w:p>
    <w:p w:rsidR="00E32A03" w:rsidRDefault="00E32A03" w:rsidP="00E32A03">
      <w:pPr>
        <w:pStyle w:val="Flietext"/>
      </w:pPr>
      <w:r>
        <w:t>Wegen der körperlichen Einschränkungen können</w:t>
      </w:r>
      <w:r w:rsidR="00AB274F">
        <w:t xml:space="preserve"> </w:t>
      </w:r>
      <w:r w:rsidR="007E4B89">
        <w:t>die Beschäftigten keine Standard</w:t>
      </w:r>
      <w:r>
        <w:t>geräte bedienen.</w:t>
      </w:r>
      <w:r w:rsidR="00AB274F">
        <w:t xml:space="preserve"> </w:t>
      </w:r>
      <w:r>
        <w:t>Die Schalter sind zu klein oder die Anzeige kann</w:t>
      </w:r>
      <w:r w:rsidR="00AB274F">
        <w:t xml:space="preserve"> </w:t>
      </w:r>
      <w:r>
        <w:t>nicht gelesen werde</w:t>
      </w:r>
      <w:r w:rsidR="00630DB6">
        <w:t>n. Hier helfen Geräte der Unter</w:t>
      </w:r>
      <w:r>
        <w:t>stützten Kommunikation: „Wenn die Waage spricht,</w:t>
      </w:r>
      <w:r w:rsidR="00AB274F">
        <w:t xml:space="preserve"> </w:t>
      </w:r>
      <w:r>
        <w:t>dann ist es egal, wie klein die Anzeige ist“, fasst</w:t>
      </w:r>
      <w:r w:rsidR="00AB274F">
        <w:t xml:space="preserve"> </w:t>
      </w:r>
      <w:r w:rsidR="00906A31" w:rsidRPr="00906A31">
        <w:t xml:space="preserve">Pflegehelferin </w:t>
      </w:r>
      <w:r w:rsidRPr="00906A31">
        <w:t>Helga Hiller die</w:t>
      </w:r>
      <w:r>
        <w:t xml:space="preserve"> Problemlösung zusammen.</w:t>
      </w:r>
    </w:p>
    <w:p w:rsidR="00E32A03" w:rsidRDefault="00E32A03" w:rsidP="00E32A03">
      <w:pPr>
        <w:pStyle w:val="Flietext"/>
      </w:pPr>
      <w:r>
        <w:t>Eva</w:t>
      </w:r>
      <w:r w:rsidR="00906A31">
        <w:t xml:space="preserve"> </w:t>
      </w:r>
      <w:r w:rsidR="00906A31" w:rsidRPr="00906A31">
        <w:t>Krautwald</w:t>
      </w:r>
      <w:r>
        <w:t xml:space="preserve"> gibt beim Kuchenbacken den Ton an. Melanie</w:t>
      </w:r>
      <w:r w:rsidR="00AB274F">
        <w:t xml:space="preserve"> </w:t>
      </w:r>
      <w:r>
        <w:t>Luthardt hat vorher die einzelnen Schritte aufgenommen.</w:t>
      </w:r>
      <w:r w:rsidR="00AB274F">
        <w:t xml:space="preserve"> </w:t>
      </w:r>
      <w:r>
        <w:t>Mit jedem Tastendruck wird der nächste</w:t>
      </w:r>
      <w:r w:rsidR="00AB274F">
        <w:t xml:space="preserve"> </w:t>
      </w:r>
      <w:r>
        <w:t>Arbeitsschritt angesagt. Hierzu hat Eva</w:t>
      </w:r>
      <w:r w:rsidR="00906A31">
        <w:t xml:space="preserve"> </w:t>
      </w:r>
      <w:r w:rsidR="00906A31" w:rsidRPr="00906A31">
        <w:t>Krautwald</w:t>
      </w:r>
      <w:r>
        <w:t xml:space="preserve"> einen Luftdrucktaster,</w:t>
      </w:r>
      <w:r w:rsidR="00AB274F">
        <w:t xml:space="preserve"> </w:t>
      </w:r>
      <w:r>
        <w:t>der aussieht wie eine dicke dunkelgraue</w:t>
      </w:r>
      <w:r w:rsidR="00AB274F">
        <w:t xml:space="preserve"> </w:t>
      </w:r>
      <w:r>
        <w:t>Zigarre und mit der ganzen Hand gedrückt werden</w:t>
      </w:r>
      <w:r w:rsidR="00AB274F">
        <w:t xml:space="preserve"> </w:t>
      </w:r>
      <w:r>
        <w:t>kann.</w:t>
      </w:r>
    </w:p>
    <w:p w:rsidR="00E32A03" w:rsidRPr="00E32A03" w:rsidRDefault="00E32A03" w:rsidP="00E32A03">
      <w:pPr>
        <w:pStyle w:val="Flietext"/>
        <w:rPr>
          <w:b/>
        </w:rPr>
      </w:pPr>
      <w:proofErr w:type="spellStart"/>
      <w:r w:rsidRPr="00E32A03">
        <w:rPr>
          <w:b/>
        </w:rPr>
        <w:t>Backteam</w:t>
      </w:r>
      <w:proofErr w:type="spellEnd"/>
      <w:r w:rsidRPr="00E32A03">
        <w:rPr>
          <w:b/>
        </w:rPr>
        <w:t xml:space="preserve"> probiert neue Rezepte aus</w:t>
      </w:r>
    </w:p>
    <w:p w:rsidR="00E32A03" w:rsidRDefault="00E32A03" w:rsidP="00E32A03">
      <w:pPr>
        <w:pStyle w:val="Flietext"/>
      </w:pPr>
      <w:r>
        <w:t>„Dass jeder mehr kann, daran habe ich geglaubt,</w:t>
      </w:r>
      <w:r w:rsidR="00AB274F">
        <w:t xml:space="preserve"> </w:t>
      </w:r>
      <w:r>
        <w:t>aber was ich beim ersten Kuchenbacken erlebt habe,</w:t>
      </w:r>
      <w:r w:rsidR="00AB274F">
        <w:t xml:space="preserve"> </w:t>
      </w:r>
      <w:r>
        <w:t xml:space="preserve">war unglaublich“, sagt </w:t>
      </w:r>
      <w:r w:rsidR="007E4B89">
        <w:t xml:space="preserve">Melanie </w:t>
      </w:r>
      <w:r>
        <w:t>Luthardt. Alle Beschäftigten</w:t>
      </w:r>
      <w:r w:rsidR="00AB274F">
        <w:t xml:space="preserve"> </w:t>
      </w:r>
      <w:r>
        <w:t>waren von Anfang an hoch konzentriert dabei, jeder</w:t>
      </w:r>
      <w:r w:rsidR="00AB274F">
        <w:t xml:space="preserve"> </w:t>
      </w:r>
      <w:r>
        <w:t>wartete ab, bis er an der Reihe war. Jeder ist Profi in</w:t>
      </w:r>
      <w:r w:rsidR="00AB274F">
        <w:t xml:space="preserve"> </w:t>
      </w:r>
      <w:r>
        <w:t>seiner Aufgabe. Messen, wiegen, kneten, einfetten,</w:t>
      </w:r>
      <w:r w:rsidR="00AB274F">
        <w:t xml:space="preserve"> </w:t>
      </w:r>
      <w:r>
        <w:t>umfüllen, backen, für jeden Arbeitsschritt ist jemand</w:t>
      </w:r>
      <w:r w:rsidR="00AB274F">
        <w:t xml:space="preserve"> </w:t>
      </w:r>
      <w:r>
        <w:t>anderes zuständig. „Alle haben sich mitreißen lassen.</w:t>
      </w:r>
      <w:r w:rsidR="00AB274F">
        <w:t xml:space="preserve"> </w:t>
      </w:r>
      <w:r>
        <w:t>Jeder weiß, dass er an seiner Stelle wichtig ist. Er ist</w:t>
      </w:r>
      <w:r w:rsidR="00AB274F">
        <w:t xml:space="preserve"> </w:t>
      </w:r>
      <w:r>
        <w:t>mitverantwortlich, dass ein Kuchen gebacken wird“,</w:t>
      </w:r>
      <w:r w:rsidR="00AB274F">
        <w:t xml:space="preserve"> </w:t>
      </w:r>
      <w:r>
        <w:t>beschreibt Melanie Luthardt ihre Erfahrung. „Ich gehe</w:t>
      </w:r>
      <w:r w:rsidR="00AB274F">
        <w:t xml:space="preserve"> </w:t>
      </w:r>
      <w:r>
        <w:t>abends mit einem anderen, mit einem guten Gefühl</w:t>
      </w:r>
      <w:r w:rsidR="00AB274F">
        <w:t xml:space="preserve"> </w:t>
      </w:r>
      <w:r>
        <w:t>heim, weil ich weiß, dass wir gemeinsam etwas geschaffen</w:t>
      </w:r>
      <w:r w:rsidR="00AB274F">
        <w:t xml:space="preserve"> </w:t>
      </w:r>
      <w:r>
        <w:t>haben.“</w:t>
      </w:r>
    </w:p>
    <w:p w:rsidR="00E32A03" w:rsidRDefault="00E32A03" w:rsidP="00E32A03">
      <w:pPr>
        <w:pStyle w:val="Flietext"/>
      </w:pPr>
      <w:r>
        <w:t>Ihr Angebot haben die Backprofis bereits ausgeweitet.</w:t>
      </w:r>
      <w:r w:rsidR="00AB274F">
        <w:t xml:space="preserve"> </w:t>
      </w:r>
      <w:r>
        <w:t>Neben verschiedenen Kuchen auf Bestellung,</w:t>
      </w:r>
      <w:r w:rsidR="00AB274F">
        <w:t xml:space="preserve"> </w:t>
      </w:r>
      <w:r w:rsidR="00EF7E69">
        <w:t>bo</w:t>
      </w:r>
      <w:r>
        <w:t>ten sie am Jahresfest</w:t>
      </w:r>
      <w:r w:rsidR="00181DF2">
        <w:t xml:space="preserve"> des </w:t>
      </w:r>
      <w:proofErr w:type="spellStart"/>
      <w:r w:rsidR="00181DF2">
        <w:t>Auhofs</w:t>
      </w:r>
      <w:proofErr w:type="spellEnd"/>
      <w:r>
        <w:t xml:space="preserve"> Milchshakes an. Melanie</w:t>
      </w:r>
      <w:r w:rsidR="00AB274F">
        <w:t xml:space="preserve"> </w:t>
      </w:r>
      <w:r>
        <w:t>Luthardt ist so begeistert, von den Erfahrungen die</w:t>
      </w:r>
      <w:r w:rsidR="00AB274F">
        <w:t xml:space="preserve"> </w:t>
      </w:r>
      <w:r>
        <w:t>sie gemacht hat, dass sie schon am Planen ist, was</w:t>
      </w:r>
      <w:r w:rsidR="00AB274F">
        <w:t xml:space="preserve"> </w:t>
      </w:r>
      <w:r>
        <w:t>die Gruppe noch herstellen kann: Gewürz- oder</w:t>
      </w:r>
      <w:r w:rsidR="00AB274F">
        <w:t xml:space="preserve"> </w:t>
      </w:r>
      <w:r>
        <w:t>Backmischungen, Öle oder Seife</w:t>
      </w:r>
      <w:r w:rsidR="00181DF2">
        <w:t>n</w:t>
      </w:r>
      <w:r>
        <w:t xml:space="preserve">. Alles wird </w:t>
      </w:r>
      <w:r>
        <w:lastRenderedPageBreak/>
        <w:t>sie</w:t>
      </w:r>
      <w:r w:rsidR="00AB274F">
        <w:t xml:space="preserve"> </w:t>
      </w:r>
      <w:r>
        <w:t>wieder in einzelne Arbeitsschritte zerlegen. Und auf</w:t>
      </w:r>
      <w:r w:rsidR="00AB274F">
        <w:t xml:space="preserve"> </w:t>
      </w:r>
      <w:r>
        <w:t xml:space="preserve">einen Knopfdruck von Eva </w:t>
      </w:r>
      <w:r w:rsidR="00906A31" w:rsidRPr="00906A31">
        <w:t>Krautwald</w:t>
      </w:r>
      <w:r w:rsidR="00906A31">
        <w:t xml:space="preserve"> </w:t>
      </w:r>
      <w:r>
        <w:t>wird der Arbeitsschritt angesagt</w:t>
      </w:r>
      <w:r w:rsidR="00AB274F">
        <w:t xml:space="preserve"> </w:t>
      </w:r>
      <w:r>
        <w:t xml:space="preserve">und die Backprofis </w:t>
      </w:r>
      <w:r w:rsidR="00181DF2">
        <w:t>legen wieder los</w:t>
      </w:r>
      <w:r>
        <w:t>.</w:t>
      </w:r>
    </w:p>
    <w:p w:rsidR="00675ABA" w:rsidRDefault="00675ABA" w:rsidP="00E32A03">
      <w:pPr>
        <w:pStyle w:val="Flietext"/>
      </w:pPr>
    </w:p>
    <w:p w:rsidR="00675ABA" w:rsidRPr="00675ABA" w:rsidRDefault="00675ABA" w:rsidP="00E32A03">
      <w:pPr>
        <w:pStyle w:val="Flietext"/>
        <w:rPr>
          <w:b/>
        </w:rPr>
      </w:pPr>
      <w:r w:rsidRPr="00675ABA">
        <w:rPr>
          <w:b/>
        </w:rPr>
        <w:t>Kuchen auf Bestellung</w:t>
      </w:r>
    </w:p>
    <w:p w:rsidR="00675ABA" w:rsidRDefault="00675ABA" w:rsidP="00675ABA">
      <w:pPr>
        <w:pStyle w:val="Flietext"/>
      </w:pPr>
      <w:r>
        <w:t>Marmorkuchen, Schokoladenkuchen, Zitronenkuchen – das ist nur eine kleine Auswahl. Das Team in der Förderstätte</w:t>
      </w:r>
      <w:r w:rsidR="00EF7E69">
        <w:t xml:space="preserve"> am Auhof</w:t>
      </w:r>
      <w:r>
        <w:t xml:space="preserve"> hat sämtliche trockene Kuchen im Angebot. Außerdem backen sie Muffins, Cake-Pops und Blechkuchen, wie Apfelkuchen oder Streuselkuchen.</w:t>
      </w:r>
    </w:p>
    <w:p w:rsidR="00E32A03" w:rsidRDefault="00675ABA" w:rsidP="00675ABA">
      <w:pPr>
        <w:pStyle w:val="Flietext"/>
      </w:pPr>
      <w:r>
        <w:t>Wer einen Kuchen bestellen will, kann sich an Melanie Luthardt wenden, unter Telefon 09174 99442 oder per E-Mail an luthardt.melanie@rummelsberger.net.</w:t>
      </w:r>
    </w:p>
    <w:p w:rsidR="00E32A03" w:rsidRDefault="00E32A03" w:rsidP="00E32A03">
      <w:pPr>
        <w:pStyle w:val="Flietext"/>
      </w:pPr>
      <w:r>
        <w:t>Matthias Grundmann</w:t>
      </w:r>
      <w:r w:rsidR="00DD6B3C">
        <w:t xml:space="preserve"> (3.4</w:t>
      </w:r>
      <w:r w:rsidR="008A48E0">
        <w:t>88</w:t>
      </w:r>
      <w:r w:rsidR="00AB274F">
        <w:t xml:space="preserve"> Zeichen)</w:t>
      </w:r>
    </w:p>
    <w:p w:rsidR="00FD2CB7" w:rsidRDefault="00FD2CB7" w:rsidP="00E32A03">
      <w:pPr>
        <w:pStyle w:val="Flietext"/>
      </w:pPr>
      <w:bookmarkStart w:id="0" w:name="_GoBack"/>
      <w:bookmarkEnd w:id="0"/>
    </w:p>
    <w:p w:rsidR="009A53CA" w:rsidRPr="006322C5" w:rsidRDefault="009A53CA" w:rsidP="009A53CA">
      <w:pPr>
        <w:pStyle w:val="berschrift1"/>
      </w:pPr>
      <w:r w:rsidRPr="006322C5">
        <w:t>Ansprechpartner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A53CA">
        <w:br/>
        <w:t xml:space="preserve">E-Mail </w:t>
      </w:r>
      <w:hyperlink r:id="rId8" w:history="1">
        <w:r w:rsidR="00FD2CB7" w:rsidRPr="004F1F02">
          <w:rPr>
            <w:rStyle w:val="Hyperlink"/>
          </w:rPr>
          <w:t>kestler.claudia@rummelsberger.net</w:t>
        </w:r>
      </w:hyperlink>
    </w:p>
    <w:p w:rsidR="00FD2CB7" w:rsidRDefault="00FD2CB7" w:rsidP="009A53CA"/>
    <w:p w:rsidR="009A53CA" w:rsidRDefault="009A53CA" w:rsidP="009A53CA"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630DB6" w:rsidRDefault="00630DB6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>
            <wp:extent cx="2272038" cy="15176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 Kuchen backen_Spaß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44" cy="151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DB6" w:rsidRDefault="00630DB6" w:rsidP="00630DB6">
      <w:pPr>
        <w:pStyle w:val="Flietext"/>
        <w:rPr>
          <w:rFonts w:cs="Arial"/>
          <w:sz w:val="20"/>
        </w:rPr>
      </w:pPr>
      <w:r>
        <w:rPr>
          <w:rFonts w:cs="Arial"/>
          <w:sz w:val="20"/>
        </w:rPr>
        <w:t xml:space="preserve">Jeder hat eine Aufgabe. Nur durch das Zusammenspiel </w:t>
      </w:r>
      <w:r w:rsidR="00EF7E69">
        <w:rPr>
          <w:rFonts w:cs="Arial"/>
          <w:sz w:val="20"/>
        </w:rPr>
        <w:t xml:space="preserve">von </w:t>
      </w:r>
      <w:r w:rsidR="00EF7E69" w:rsidRPr="00EF7E69">
        <w:rPr>
          <w:rFonts w:cs="Arial"/>
          <w:sz w:val="20"/>
        </w:rPr>
        <w:t xml:space="preserve">Raphael </w:t>
      </w:r>
      <w:proofErr w:type="spellStart"/>
      <w:r w:rsidR="00EF7E69" w:rsidRPr="00EF7E69">
        <w:rPr>
          <w:rFonts w:cs="Arial"/>
          <w:sz w:val="20"/>
        </w:rPr>
        <w:t>Räker</w:t>
      </w:r>
      <w:proofErr w:type="spellEnd"/>
      <w:r w:rsidR="00EF7E69">
        <w:rPr>
          <w:rFonts w:cs="Arial"/>
          <w:sz w:val="20"/>
        </w:rPr>
        <w:t xml:space="preserve"> (von links)</w:t>
      </w:r>
      <w:r w:rsidR="00EF7E69" w:rsidRPr="00EF7E69">
        <w:rPr>
          <w:rFonts w:cs="Arial"/>
          <w:sz w:val="20"/>
        </w:rPr>
        <w:t xml:space="preserve">, Melanie </w:t>
      </w:r>
      <w:proofErr w:type="spellStart"/>
      <w:r w:rsidR="00EF7E69" w:rsidRPr="00EF7E69">
        <w:rPr>
          <w:rFonts w:cs="Arial"/>
          <w:sz w:val="20"/>
        </w:rPr>
        <w:t>Luthardt</w:t>
      </w:r>
      <w:proofErr w:type="spellEnd"/>
      <w:r w:rsidR="00EF7E69" w:rsidRPr="00EF7E69">
        <w:rPr>
          <w:rFonts w:cs="Arial"/>
          <w:sz w:val="20"/>
        </w:rPr>
        <w:t xml:space="preserve">, Gaby </w:t>
      </w:r>
      <w:proofErr w:type="spellStart"/>
      <w:r w:rsidR="00EF7E69" w:rsidRPr="00EF7E69">
        <w:rPr>
          <w:rFonts w:cs="Arial"/>
          <w:sz w:val="20"/>
        </w:rPr>
        <w:t>Hönsch</w:t>
      </w:r>
      <w:proofErr w:type="spellEnd"/>
      <w:r w:rsidR="00EF7E69">
        <w:rPr>
          <w:rFonts w:cs="Arial"/>
          <w:sz w:val="20"/>
        </w:rPr>
        <w:t xml:space="preserve"> und den anderen im Team</w:t>
      </w:r>
      <w:r w:rsidR="00EF7E69" w:rsidRPr="00EF7E69">
        <w:rPr>
          <w:rFonts w:cs="Arial"/>
          <w:sz w:val="20"/>
        </w:rPr>
        <w:t xml:space="preserve"> </w:t>
      </w:r>
      <w:r>
        <w:rPr>
          <w:rFonts w:cs="Arial"/>
          <w:sz w:val="20"/>
        </w:rPr>
        <w:t>wird der Kuchen fertig. Foto: Simon Malik</w:t>
      </w:r>
    </w:p>
    <w:p w:rsidR="00630DB6" w:rsidRPr="00630DB6" w:rsidRDefault="00630DB6" w:rsidP="009A53CA">
      <w:pPr>
        <w:rPr>
          <w:rFonts w:eastAsiaTheme="majorEastAsia" w:cstheme="majorBidi"/>
          <w:bCs/>
          <w:color w:val="000000" w:themeColor="text1"/>
          <w:sz w:val="24"/>
          <w:szCs w:val="28"/>
        </w:rPr>
      </w:pPr>
    </w:p>
    <w:p w:rsidR="00C76B5A" w:rsidRDefault="00630DB6" w:rsidP="00B53D64">
      <w:pPr>
        <w:pStyle w:val="Flietext"/>
      </w:pPr>
      <w:r>
        <w:rPr>
          <w:noProof/>
        </w:rPr>
        <w:lastRenderedPageBreak/>
        <w:drawing>
          <wp:inline distT="0" distB="0" distL="0" distR="0">
            <wp:extent cx="2305050" cy="129430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 K. Rezeptans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861" cy="129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CA" w:rsidRDefault="00E32A03" w:rsidP="00E32A03">
      <w:pPr>
        <w:pStyle w:val="Flietext"/>
        <w:rPr>
          <w:rFonts w:cs="Arial"/>
          <w:sz w:val="20"/>
        </w:rPr>
      </w:pPr>
      <w:r w:rsidRPr="00E32A03">
        <w:rPr>
          <w:rFonts w:cs="Arial"/>
          <w:sz w:val="20"/>
        </w:rPr>
        <w:t>Drückt Eva</w:t>
      </w:r>
      <w:r w:rsidR="00906A31">
        <w:rPr>
          <w:rFonts w:cs="Arial"/>
          <w:sz w:val="20"/>
        </w:rPr>
        <w:t xml:space="preserve"> </w:t>
      </w:r>
      <w:r w:rsidR="00906A31" w:rsidRPr="00906A31">
        <w:rPr>
          <w:rFonts w:cs="Arial"/>
          <w:sz w:val="20"/>
        </w:rPr>
        <w:t>Krautwald</w:t>
      </w:r>
      <w:r w:rsidRPr="00E32A03">
        <w:rPr>
          <w:rFonts w:cs="Arial"/>
          <w:sz w:val="20"/>
        </w:rPr>
        <w:t xml:space="preserve"> den großen grauen Taster,</w:t>
      </w:r>
      <w:r>
        <w:rPr>
          <w:rFonts w:cs="Arial"/>
          <w:sz w:val="20"/>
        </w:rPr>
        <w:t xml:space="preserve"> </w:t>
      </w:r>
      <w:r w:rsidRPr="00E32A03">
        <w:rPr>
          <w:rFonts w:cs="Arial"/>
          <w:sz w:val="20"/>
        </w:rPr>
        <w:t>wird der nächste Arbeitsschritt angesagt.</w:t>
      </w:r>
      <w:r w:rsidR="00492CB4" w:rsidRPr="00492CB4">
        <w:rPr>
          <w:rFonts w:cs="Arial"/>
          <w:sz w:val="20"/>
        </w:rPr>
        <w:t xml:space="preserve"> </w:t>
      </w:r>
      <w:r w:rsidR="003D6495" w:rsidRPr="00492CB4">
        <w:rPr>
          <w:rFonts w:cs="Arial"/>
          <w:sz w:val="20"/>
        </w:rPr>
        <w:t xml:space="preserve"> Foto: </w:t>
      </w:r>
      <w:r w:rsidRPr="00E32A03">
        <w:rPr>
          <w:rFonts w:cs="Arial"/>
          <w:sz w:val="20"/>
        </w:rPr>
        <w:t>Melanie Luthardt</w:t>
      </w:r>
    </w:p>
    <w:p w:rsidR="00E32A03" w:rsidRDefault="00E32A03" w:rsidP="00E32A03">
      <w:pPr>
        <w:pStyle w:val="Flietext"/>
        <w:rPr>
          <w:rFonts w:cs="Arial"/>
          <w:sz w:val="20"/>
        </w:rPr>
      </w:pPr>
    </w:p>
    <w:p w:rsidR="00630DB6" w:rsidRDefault="00630DB6" w:rsidP="00E32A03">
      <w:pPr>
        <w:pStyle w:val="Flietext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>
            <wp:extent cx="2336674" cy="1559843"/>
            <wp:effectExtent l="0" t="0" r="6985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 Kuchen backen_BIGm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714" cy="156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03" w:rsidRPr="009A53CA" w:rsidRDefault="00E32A03" w:rsidP="00E32A03">
      <w:pPr>
        <w:pStyle w:val="Flietext"/>
        <w:rPr>
          <w:rFonts w:cs="Arial"/>
          <w:sz w:val="20"/>
        </w:rPr>
      </w:pPr>
      <w:r w:rsidRPr="00E32A03">
        <w:rPr>
          <w:rFonts w:cs="Arial"/>
          <w:sz w:val="20"/>
        </w:rPr>
        <w:t>Mit dem blauen Taster kann Raphael</w:t>
      </w:r>
      <w:r>
        <w:rPr>
          <w:rFonts w:cs="Arial"/>
          <w:sz w:val="20"/>
        </w:rPr>
        <w:t xml:space="preserve"> </w:t>
      </w:r>
      <w:proofErr w:type="spellStart"/>
      <w:r w:rsidR="00906A31">
        <w:rPr>
          <w:rFonts w:cs="Arial"/>
          <w:sz w:val="20"/>
        </w:rPr>
        <w:t>Räker</w:t>
      </w:r>
      <w:proofErr w:type="spellEnd"/>
      <w:r w:rsidR="00906A31">
        <w:rPr>
          <w:rFonts w:cs="Arial"/>
          <w:sz w:val="20"/>
        </w:rPr>
        <w:t xml:space="preserve"> </w:t>
      </w:r>
      <w:r w:rsidRPr="00E32A03">
        <w:rPr>
          <w:rFonts w:cs="Arial"/>
          <w:sz w:val="20"/>
        </w:rPr>
        <w:t>die Küchenmaschine starten.</w:t>
      </w:r>
      <w:r>
        <w:rPr>
          <w:rFonts w:cs="Arial"/>
          <w:sz w:val="20"/>
        </w:rPr>
        <w:t xml:space="preserve"> Foto: Simon Malik</w:t>
      </w:r>
    </w:p>
    <w:sectPr w:rsidR="00E32A03" w:rsidRPr="009A53CA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A5913">
      <w:rPr>
        <w:noProof/>
      </w:rPr>
      <w:t>3</w:t>
    </w:r>
    <w:r w:rsidRPr="006322C5">
      <w:fldChar w:fldCharType="end"/>
    </w:r>
    <w:r w:rsidRPr="006322C5">
      <w:t xml:space="preserve"> von </w:t>
    </w:r>
    <w:r w:rsidR="009A5913">
      <w:fldChar w:fldCharType="begin"/>
    </w:r>
    <w:r w:rsidR="009A5913">
      <w:instrText>NUMPAGES  \* Arabic  \* MERGEFORMAT</w:instrText>
    </w:r>
    <w:r w:rsidR="009A5913">
      <w:fldChar w:fldCharType="separate"/>
    </w:r>
    <w:r w:rsidR="009A5913">
      <w:rPr>
        <w:noProof/>
      </w:rPr>
      <w:t>3</w:t>
    </w:r>
    <w:r w:rsidR="009A591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A5913">
      <w:rPr>
        <w:noProof/>
      </w:rPr>
      <w:t>1</w:t>
    </w:r>
    <w:r w:rsidRPr="006322C5">
      <w:fldChar w:fldCharType="end"/>
    </w:r>
    <w:r w:rsidRPr="006322C5">
      <w:t xml:space="preserve"> von </w:t>
    </w:r>
    <w:r w:rsidR="009A5913">
      <w:fldChar w:fldCharType="begin"/>
    </w:r>
    <w:r w:rsidR="009A5913">
      <w:instrText>NUMPAGES  \* Arabic  \* MERGEFORMAT</w:instrText>
    </w:r>
    <w:r w:rsidR="009A5913">
      <w:fldChar w:fldCharType="separate"/>
    </w:r>
    <w:r w:rsidR="009A5913">
      <w:rPr>
        <w:noProof/>
      </w:rPr>
      <w:t>3</w:t>
    </w:r>
    <w:r w:rsidR="009A59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125B4D"/>
    <w:rsid w:val="00173427"/>
    <w:rsid w:val="00173C61"/>
    <w:rsid w:val="00181DF2"/>
    <w:rsid w:val="001950CD"/>
    <w:rsid w:val="001A404B"/>
    <w:rsid w:val="001B12A5"/>
    <w:rsid w:val="001C2336"/>
    <w:rsid w:val="001C75CD"/>
    <w:rsid w:val="001F4FFC"/>
    <w:rsid w:val="00224A19"/>
    <w:rsid w:val="002319B3"/>
    <w:rsid w:val="002368B9"/>
    <w:rsid w:val="00244966"/>
    <w:rsid w:val="0027624A"/>
    <w:rsid w:val="002A6935"/>
    <w:rsid w:val="002C44FE"/>
    <w:rsid w:val="002C7C3D"/>
    <w:rsid w:val="002D6113"/>
    <w:rsid w:val="003119F5"/>
    <w:rsid w:val="00355505"/>
    <w:rsid w:val="0035589A"/>
    <w:rsid w:val="00374BD7"/>
    <w:rsid w:val="00385E31"/>
    <w:rsid w:val="003D6495"/>
    <w:rsid w:val="003E5CB2"/>
    <w:rsid w:val="004004D2"/>
    <w:rsid w:val="00450783"/>
    <w:rsid w:val="004653ED"/>
    <w:rsid w:val="00466581"/>
    <w:rsid w:val="00471AEB"/>
    <w:rsid w:val="0048676E"/>
    <w:rsid w:val="004924BE"/>
    <w:rsid w:val="00492CB4"/>
    <w:rsid w:val="004A390C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B1D3F"/>
    <w:rsid w:val="005D7167"/>
    <w:rsid w:val="005D7F36"/>
    <w:rsid w:val="005F79B7"/>
    <w:rsid w:val="00630DB6"/>
    <w:rsid w:val="006322C5"/>
    <w:rsid w:val="00654EFF"/>
    <w:rsid w:val="00675ABA"/>
    <w:rsid w:val="006768DB"/>
    <w:rsid w:val="006B704D"/>
    <w:rsid w:val="006C03CF"/>
    <w:rsid w:val="006E43DD"/>
    <w:rsid w:val="006F5471"/>
    <w:rsid w:val="0078312A"/>
    <w:rsid w:val="00796872"/>
    <w:rsid w:val="007976EE"/>
    <w:rsid w:val="007A586B"/>
    <w:rsid w:val="007E4B89"/>
    <w:rsid w:val="00804A48"/>
    <w:rsid w:val="00817045"/>
    <w:rsid w:val="00827A68"/>
    <w:rsid w:val="00857D18"/>
    <w:rsid w:val="008A48E0"/>
    <w:rsid w:val="008B33F9"/>
    <w:rsid w:val="00906A31"/>
    <w:rsid w:val="0098093D"/>
    <w:rsid w:val="00992A08"/>
    <w:rsid w:val="00996C96"/>
    <w:rsid w:val="009A53CA"/>
    <w:rsid w:val="009A5913"/>
    <w:rsid w:val="009E6E5C"/>
    <w:rsid w:val="009F3834"/>
    <w:rsid w:val="00A02D61"/>
    <w:rsid w:val="00A056DF"/>
    <w:rsid w:val="00A11DA2"/>
    <w:rsid w:val="00A23407"/>
    <w:rsid w:val="00AA515A"/>
    <w:rsid w:val="00AB274F"/>
    <w:rsid w:val="00AB3DEA"/>
    <w:rsid w:val="00AC7FDE"/>
    <w:rsid w:val="00AD6A3C"/>
    <w:rsid w:val="00B42952"/>
    <w:rsid w:val="00B53D64"/>
    <w:rsid w:val="00B85669"/>
    <w:rsid w:val="00BC2309"/>
    <w:rsid w:val="00BD3FD2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D53FD6"/>
    <w:rsid w:val="00D70963"/>
    <w:rsid w:val="00D80B18"/>
    <w:rsid w:val="00D81A4C"/>
    <w:rsid w:val="00D852AC"/>
    <w:rsid w:val="00D93951"/>
    <w:rsid w:val="00DA6C0B"/>
    <w:rsid w:val="00DA774B"/>
    <w:rsid w:val="00DC5712"/>
    <w:rsid w:val="00DD5013"/>
    <w:rsid w:val="00DD5500"/>
    <w:rsid w:val="00DD6B3C"/>
    <w:rsid w:val="00DF4F1C"/>
    <w:rsid w:val="00E03169"/>
    <w:rsid w:val="00E03262"/>
    <w:rsid w:val="00E07F63"/>
    <w:rsid w:val="00E32A03"/>
    <w:rsid w:val="00E40416"/>
    <w:rsid w:val="00E57CB7"/>
    <w:rsid w:val="00EA7A82"/>
    <w:rsid w:val="00EB465D"/>
    <w:rsid w:val="00EB62FD"/>
    <w:rsid w:val="00EC1199"/>
    <w:rsid w:val="00EC3350"/>
    <w:rsid w:val="00EC50ED"/>
    <w:rsid w:val="00EF7E69"/>
    <w:rsid w:val="00F26625"/>
    <w:rsid w:val="00F26CD9"/>
    <w:rsid w:val="00F324ED"/>
    <w:rsid w:val="00F534AC"/>
    <w:rsid w:val="00F80FE1"/>
    <w:rsid w:val="00F86DBD"/>
    <w:rsid w:val="00F94359"/>
    <w:rsid w:val="00FA5536"/>
    <w:rsid w:val="00FB30E6"/>
    <w:rsid w:val="00FD2CB7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D523-0CBD-46A5-A37F-35F2381F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E793547D</Template>
  <TotalTime>0</TotalTime>
  <Pages>3</Pages>
  <Words>573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13</cp:revision>
  <cp:lastPrinted>2017-09-01T11:11:00Z</cp:lastPrinted>
  <dcterms:created xsi:type="dcterms:W3CDTF">2017-06-07T08:20:00Z</dcterms:created>
  <dcterms:modified xsi:type="dcterms:W3CDTF">2017-09-01T11:12:00Z</dcterms:modified>
</cp:coreProperties>
</file>